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5" w:type="dxa"/>
        <w:jc w:val="center"/>
        <w:tblLook w:val="04A0" w:firstRow="1" w:lastRow="0" w:firstColumn="1" w:lastColumn="0" w:noHBand="0" w:noVBand="1"/>
      </w:tblPr>
      <w:tblGrid>
        <w:gridCol w:w="5025"/>
        <w:gridCol w:w="5340"/>
      </w:tblGrid>
      <w:tr w:rsidR="006E4186" w14:paraId="766E8618" w14:textId="77777777" w:rsidTr="004367D5">
        <w:trPr>
          <w:jc w:val="center"/>
        </w:trPr>
        <w:tc>
          <w:tcPr>
            <w:tcW w:w="5025" w:type="dxa"/>
          </w:tcPr>
          <w:p w14:paraId="2CA8406C" w14:textId="77777777" w:rsidR="006E4186" w:rsidRDefault="006E4186" w:rsidP="007103BC">
            <w:pPr>
              <w:jc w:val="center"/>
            </w:pPr>
            <w:bookmarkStart w:id="0" w:name="OLE_LINK37"/>
            <w:bookmarkStart w:id="1" w:name="OLE_LINK38"/>
            <w:r>
              <w:t>BỘ VĂN HÓA, THỂ THAO VÀ DU LỊCH</w:t>
            </w:r>
          </w:p>
          <w:p w14:paraId="4DBC3EE2" w14:textId="77777777" w:rsidR="006E4186" w:rsidRPr="003500D3" w:rsidRDefault="006E4186" w:rsidP="007103BC">
            <w:pPr>
              <w:jc w:val="center"/>
              <w:rPr>
                <w:b/>
              </w:rPr>
            </w:pPr>
            <w:r w:rsidRPr="003500D3">
              <w:rPr>
                <w:b/>
              </w:rPr>
              <w:t xml:space="preserve">TRƯỜNG ĐẠI HỌC THỂ DỤC THỂ THAO </w:t>
            </w:r>
          </w:p>
          <w:p w14:paraId="49C5412A" w14:textId="64E8BCB9" w:rsidR="006E4186" w:rsidRDefault="00EF2A0C" w:rsidP="007103BC">
            <w:pPr>
              <w:jc w:val="center"/>
            </w:pPr>
            <w:r w:rsidRPr="003500D3">
              <w:rPr>
                <w:b/>
                <w:noProof/>
              </w:rPr>
              <mc:AlternateContent>
                <mc:Choice Requires="wps">
                  <w:drawing>
                    <wp:anchor distT="0" distB="0" distL="114300" distR="114300" simplePos="0" relativeHeight="251657728" behindDoc="0" locked="0" layoutInCell="1" allowOverlap="1" wp14:anchorId="78E9D58C" wp14:editId="258B1D1E">
                      <wp:simplePos x="0" y="0"/>
                      <wp:positionH relativeFrom="column">
                        <wp:posOffset>544195</wp:posOffset>
                      </wp:positionH>
                      <wp:positionV relativeFrom="paragraph">
                        <wp:posOffset>207645</wp:posOffset>
                      </wp:positionV>
                      <wp:extent cx="1943100" cy="0"/>
                      <wp:effectExtent l="10160" t="6350" r="8890" b="12700"/>
                      <wp:wrapNone/>
                      <wp:docPr id="213307599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13F365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6.35pt" to="195.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"/>
                  </w:pict>
                </mc:Fallback>
              </mc:AlternateContent>
            </w:r>
            <w:r w:rsidR="006E4186" w:rsidRPr="003500D3">
              <w:rPr>
                <w:b/>
              </w:rPr>
              <w:t>THÀNH PHỐ HỒ CHÍ MINH</w:t>
            </w:r>
          </w:p>
        </w:tc>
        <w:tc>
          <w:tcPr>
            <w:tcW w:w="5340" w:type="dxa"/>
          </w:tcPr>
          <w:p w14:paraId="2F61B2AA" w14:textId="77777777" w:rsidR="006E4186" w:rsidRPr="003500D3" w:rsidRDefault="006E4186" w:rsidP="007103BC">
            <w:pPr>
              <w:jc w:val="center"/>
              <w:rPr>
                <w:b/>
              </w:rPr>
            </w:pPr>
            <w:r w:rsidRPr="003500D3">
              <w:rPr>
                <w:b/>
              </w:rPr>
              <w:t>CỘNG HÒA XÃ HỘI CHỦ NGHĨA VIỆT NAM</w:t>
            </w:r>
          </w:p>
          <w:p w14:paraId="520FE565" w14:textId="77777777" w:rsidR="006E4186" w:rsidRPr="003500D3" w:rsidRDefault="006E4186" w:rsidP="007103BC">
            <w:pPr>
              <w:tabs>
                <w:tab w:val="center" w:pos="1985"/>
                <w:tab w:val="center" w:pos="6804"/>
              </w:tabs>
              <w:jc w:val="center"/>
              <w:rPr>
                <w:b/>
              </w:rPr>
            </w:pPr>
            <w:r w:rsidRPr="003500D3">
              <w:rPr>
                <w:b/>
              </w:rPr>
              <w:t>Độc lập – Tự do – Hạnh phúc</w:t>
            </w:r>
          </w:p>
          <w:p w14:paraId="46E03207" w14:textId="7A645E95" w:rsidR="006E4186" w:rsidRPr="003500D3" w:rsidRDefault="00EF2A0C" w:rsidP="007103BC">
            <w:pPr>
              <w:jc w:val="center"/>
              <w:rPr>
                <w:b/>
              </w:rPr>
            </w:pPr>
            <w:r w:rsidRPr="006E4186">
              <w:rPr>
                <w:noProof/>
              </w:rPr>
              <mc:AlternateContent>
                <mc:Choice Requires="wps">
                  <w:drawing>
                    <wp:anchor distT="0" distB="0" distL="114300" distR="114300" simplePos="0" relativeHeight="251656704" behindDoc="0" locked="0" layoutInCell="1" allowOverlap="1" wp14:anchorId="3DB26581" wp14:editId="7D7C05CF">
                      <wp:simplePos x="0" y="0"/>
                      <wp:positionH relativeFrom="column">
                        <wp:posOffset>634365</wp:posOffset>
                      </wp:positionH>
                      <wp:positionV relativeFrom="paragraph">
                        <wp:posOffset>18605</wp:posOffset>
                      </wp:positionV>
                      <wp:extent cx="1943100" cy="0"/>
                      <wp:effectExtent l="0" t="0" r="0" b="0"/>
                      <wp:wrapNone/>
                      <wp:docPr id="3982937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31ACC3D"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45pt" to="20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"/>
                  </w:pict>
                </mc:Fallback>
              </mc:AlternateContent>
            </w:r>
          </w:p>
          <w:p w14:paraId="21EC0452" w14:textId="77777777" w:rsidR="006E4186" w:rsidRPr="003500D3" w:rsidRDefault="006E4186" w:rsidP="007103BC">
            <w:pPr>
              <w:jc w:val="center"/>
              <w:rPr>
                <w:b/>
              </w:rPr>
            </w:pPr>
          </w:p>
        </w:tc>
      </w:tr>
      <w:bookmarkEnd w:id="0"/>
      <w:bookmarkEnd w:id="1"/>
    </w:tbl>
    <w:p w14:paraId="091B2B6D" w14:textId="77777777" w:rsidR="006E4186" w:rsidRDefault="006E4186" w:rsidP="006E4186">
      <w:pPr>
        <w:jc w:val="both"/>
      </w:pPr>
    </w:p>
    <w:p w14:paraId="0EBDAA4D" w14:textId="77777777" w:rsidR="00F439CE" w:rsidRPr="00625E5B" w:rsidRDefault="00F439CE" w:rsidP="00EB44DE">
      <w:pPr>
        <w:spacing w:line="360" w:lineRule="auto"/>
        <w:jc w:val="center"/>
        <w:rPr>
          <w:b/>
          <w:sz w:val="32"/>
          <w:szCs w:val="32"/>
        </w:rPr>
      </w:pPr>
      <w:r w:rsidRPr="00625E5B">
        <w:rPr>
          <w:b/>
          <w:sz w:val="32"/>
          <w:szCs w:val="32"/>
        </w:rPr>
        <w:t>NHỮNG THÔNG TIN ĐÓNG GÓP MỚI CỦA LUẬN ÁN</w:t>
      </w:r>
    </w:p>
    <w:p w14:paraId="1D3B03F2" w14:textId="77777777" w:rsidR="006A15BB" w:rsidRPr="006A15BB" w:rsidRDefault="006A15BB" w:rsidP="00EB44DE">
      <w:pPr>
        <w:spacing w:line="360" w:lineRule="auto"/>
        <w:jc w:val="both"/>
        <w:rPr>
          <w:sz w:val="16"/>
          <w:szCs w:val="28"/>
        </w:rPr>
      </w:pPr>
    </w:p>
    <w:p w14:paraId="7C1328B0" w14:textId="16E762A2" w:rsidR="00F439CE" w:rsidRPr="00625E5B" w:rsidRDefault="00F439CE" w:rsidP="00EB44DE">
      <w:pPr>
        <w:spacing w:line="360" w:lineRule="auto"/>
        <w:jc w:val="both"/>
        <w:rPr>
          <w:sz w:val="28"/>
          <w:szCs w:val="28"/>
        </w:rPr>
      </w:pPr>
      <w:r w:rsidRPr="00625E5B">
        <w:rPr>
          <w:i/>
          <w:sz w:val="28"/>
          <w:szCs w:val="28"/>
        </w:rPr>
        <w:t>Tên luận án:</w:t>
      </w:r>
      <w:r w:rsidR="00776CF0" w:rsidRPr="00625E5B">
        <w:rPr>
          <w:sz w:val="28"/>
          <w:szCs w:val="28"/>
        </w:rPr>
        <w:t xml:space="preserve"> </w:t>
      </w:r>
      <w:r w:rsidRPr="00625E5B">
        <w:rPr>
          <w:b/>
          <w:sz w:val="28"/>
          <w:szCs w:val="28"/>
        </w:rPr>
        <w:t>“</w:t>
      </w:r>
      <w:r w:rsidR="002879E9" w:rsidRPr="002879E9">
        <w:rPr>
          <w:b/>
          <w:sz w:val="28"/>
          <w:szCs w:val="28"/>
        </w:rPr>
        <w:t xml:space="preserve">Xây dựng chương trình giảng dạy các môn thể thao ngoại khóa cho </w:t>
      </w:r>
      <w:r w:rsidR="00E82E47">
        <w:rPr>
          <w:b/>
          <w:sz w:val="28"/>
          <w:szCs w:val="28"/>
        </w:rPr>
        <w:t xml:space="preserve">sinh viên </w:t>
      </w:r>
      <w:r w:rsidR="002879E9" w:rsidRPr="002879E9">
        <w:rPr>
          <w:b/>
          <w:sz w:val="28"/>
          <w:szCs w:val="28"/>
        </w:rPr>
        <w:t>Trường Đại học Công Thương T</w:t>
      </w:r>
      <w:r w:rsidR="00E82E47">
        <w:rPr>
          <w:b/>
          <w:sz w:val="28"/>
          <w:szCs w:val="28"/>
        </w:rPr>
        <w:t>hành phố Hồ Chí Minh</w:t>
      </w:r>
      <w:r w:rsidRPr="00625E5B">
        <w:rPr>
          <w:b/>
          <w:sz w:val="28"/>
          <w:szCs w:val="28"/>
        </w:rPr>
        <w:t>”</w:t>
      </w:r>
    </w:p>
    <w:p w14:paraId="060CD69C" w14:textId="7A5BF78E" w:rsidR="00F439CE" w:rsidRDefault="00F439CE" w:rsidP="00EB44DE">
      <w:pPr>
        <w:spacing w:line="360" w:lineRule="auto"/>
        <w:jc w:val="both"/>
        <w:rPr>
          <w:sz w:val="28"/>
          <w:szCs w:val="28"/>
        </w:rPr>
      </w:pPr>
      <w:r w:rsidRPr="00625E5B">
        <w:rPr>
          <w:i/>
          <w:sz w:val="28"/>
          <w:szCs w:val="28"/>
        </w:rPr>
        <w:t>Tên chuyên ngành:</w:t>
      </w:r>
      <w:r w:rsidRPr="00083010">
        <w:rPr>
          <w:sz w:val="28"/>
          <w:szCs w:val="28"/>
        </w:rPr>
        <w:t xml:space="preserve"> </w:t>
      </w:r>
      <w:r w:rsidR="00776CF0">
        <w:rPr>
          <w:sz w:val="28"/>
          <w:szCs w:val="28"/>
        </w:rPr>
        <w:tab/>
      </w:r>
      <w:r w:rsidR="0068418F">
        <w:rPr>
          <w:sz w:val="28"/>
          <w:szCs w:val="28"/>
        </w:rPr>
        <w:t>Giáo dục học</w:t>
      </w:r>
      <w:r w:rsidR="00083010">
        <w:rPr>
          <w:sz w:val="28"/>
          <w:szCs w:val="28"/>
        </w:rPr>
        <w:t xml:space="preserve">.       </w:t>
      </w:r>
      <w:r w:rsidR="00173779" w:rsidRPr="00625E5B">
        <w:rPr>
          <w:i/>
          <w:sz w:val="28"/>
          <w:szCs w:val="28"/>
        </w:rPr>
        <w:t>Mã số:</w:t>
      </w:r>
      <w:r w:rsidR="00173779">
        <w:rPr>
          <w:sz w:val="28"/>
          <w:szCs w:val="28"/>
        </w:rPr>
        <w:t xml:space="preserve"> </w:t>
      </w:r>
      <w:r w:rsidR="00625E5B">
        <w:rPr>
          <w:sz w:val="28"/>
          <w:szCs w:val="28"/>
        </w:rPr>
        <w:tab/>
      </w:r>
      <w:r w:rsidR="0068418F">
        <w:rPr>
          <w:sz w:val="28"/>
          <w:szCs w:val="28"/>
        </w:rPr>
        <w:t>9140101</w:t>
      </w:r>
    </w:p>
    <w:p w14:paraId="3591DD17" w14:textId="2E53EC16" w:rsidR="00083010" w:rsidRPr="008203FB" w:rsidRDefault="00083010" w:rsidP="00EB44DE">
      <w:pPr>
        <w:spacing w:line="360" w:lineRule="auto"/>
        <w:jc w:val="both"/>
        <w:rPr>
          <w:sz w:val="28"/>
          <w:szCs w:val="28"/>
        </w:rPr>
      </w:pPr>
      <w:r w:rsidRPr="00625E5B">
        <w:rPr>
          <w:i/>
          <w:sz w:val="28"/>
          <w:szCs w:val="28"/>
        </w:rPr>
        <w:t>Nghiên cứu sinh:</w:t>
      </w:r>
      <w:r w:rsidRPr="008203FB">
        <w:rPr>
          <w:sz w:val="28"/>
          <w:szCs w:val="28"/>
        </w:rPr>
        <w:t xml:space="preserve"> </w:t>
      </w:r>
      <w:r w:rsidR="00776CF0">
        <w:rPr>
          <w:sz w:val="28"/>
          <w:szCs w:val="28"/>
        </w:rPr>
        <w:tab/>
      </w:r>
      <w:r w:rsidR="00776CF0">
        <w:rPr>
          <w:sz w:val="28"/>
          <w:szCs w:val="28"/>
        </w:rPr>
        <w:tab/>
      </w:r>
      <w:r w:rsidR="009075D9">
        <w:rPr>
          <w:sz w:val="28"/>
          <w:szCs w:val="28"/>
        </w:rPr>
        <w:t>Lê Văn Thảo</w:t>
      </w:r>
    </w:p>
    <w:p w14:paraId="37DB7A99" w14:textId="77777777" w:rsidR="00776CF0" w:rsidRPr="00625E5B" w:rsidRDefault="00396F72" w:rsidP="00EB44DE">
      <w:pPr>
        <w:spacing w:line="360" w:lineRule="auto"/>
        <w:jc w:val="both"/>
        <w:rPr>
          <w:i/>
          <w:sz w:val="28"/>
          <w:szCs w:val="28"/>
        </w:rPr>
      </w:pPr>
      <w:r>
        <w:rPr>
          <w:i/>
          <w:sz w:val="28"/>
          <w:szCs w:val="28"/>
        </w:rPr>
        <w:t xml:space="preserve">Cán bộ hướng dẫn </w:t>
      </w:r>
      <w:r w:rsidR="00F439CE" w:rsidRPr="00625E5B">
        <w:rPr>
          <w:i/>
          <w:sz w:val="28"/>
          <w:szCs w:val="28"/>
        </w:rPr>
        <w:t xml:space="preserve">khoa học: </w:t>
      </w:r>
    </w:p>
    <w:p w14:paraId="2D0BC3F3" w14:textId="2EB75915" w:rsidR="00F439CE" w:rsidRPr="00B377EC" w:rsidRDefault="00776CF0" w:rsidP="00EB44DE">
      <w:pPr>
        <w:spacing w:line="360" w:lineRule="auto"/>
        <w:jc w:val="both"/>
        <w:rPr>
          <w:sz w:val="28"/>
          <w:szCs w:val="28"/>
        </w:rPr>
      </w:pPr>
      <w:r>
        <w:rPr>
          <w:sz w:val="28"/>
          <w:szCs w:val="28"/>
        </w:rPr>
        <w:tab/>
      </w:r>
      <w:r>
        <w:rPr>
          <w:sz w:val="28"/>
          <w:szCs w:val="28"/>
        </w:rPr>
        <w:tab/>
      </w:r>
      <w:r>
        <w:rPr>
          <w:sz w:val="28"/>
          <w:szCs w:val="28"/>
        </w:rPr>
        <w:tab/>
      </w:r>
      <w:r>
        <w:rPr>
          <w:sz w:val="28"/>
          <w:szCs w:val="28"/>
        </w:rPr>
        <w:tab/>
      </w:r>
      <w:r w:rsidR="00F439CE" w:rsidRPr="00B377EC">
        <w:rPr>
          <w:sz w:val="28"/>
          <w:szCs w:val="28"/>
        </w:rPr>
        <w:t xml:space="preserve">1. PGS.TS </w:t>
      </w:r>
      <w:r w:rsidR="009075D9" w:rsidRPr="000338F5">
        <w:rPr>
          <w:sz w:val="28"/>
          <w:lang w:val="vi-VN"/>
        </w:rPr>
        <w:t>Nguyễn Thị Mỹ Linh</w:t>
      </w:r>
      <w:r w:rsidR="009075D9">
        <w:rPr>
          <w:sz w:val="28"/>
          <w:szCs w:val="28"/>
        </w:rPr>
        <w:tab/>
      </w:r>
      <w:r>
        <w:rPr>
          <w:sz w:val="28"/>
          <w:szCs w:val="28"/>
        </w:rPr>
        <w:tab/>
      </w:r>
      <w:r>
        <w:rPr>
          <w:sz w:val="28"/>
          <w:szCs w:val="28"/>
        </w:rPr>
        <w:tab/>
      </w:r>
      <w:r>
        <w:rPr>
          <w:sz w:val="28"/>
          <w:szCs w:val="28"/>
        </w:rPr>
        <w:tab/>
      </w:r>
      <w:r w:rsidR="00A46828">
        <w:rPr>
          <w:sz w:val="28"/>
          <w:szCs w:val="28"/>
        </w:rPr>
        <w:tab/>
      </w:r>
      <w:r w:rsidR="00A46828">
        <w:rPr>
          <w:sz w:val="28"/>
          <w:szCs w:val="28"/>
        </w:rPr>
        <w:tab/>
      </w:r>
      <w:r w:rsidR="00A46828">
        <w:rPr>
          <w:sz w:val="28"/>
          <w:szCs w:val="28"/>
        </w:rPr>
        <w:tab/>
      </w:r>
      <w:r w:rsidR="00947F48">
        <w:rPr>
          <w:sz w:val="28"/>
          <w:szCs w:val="28"/>
        </w:rPr>
        <w:t xml:space="preserve">2. </w:t>
      </w:r>
      <w:r w:rsidR="000A1C9C" w:rsidRPr="000338F5">
        <w:rPr>
          <w:sz w:val="28"/>
          <w:lang w:val="vi-VN"/>
        </w:rPr>
        <w:t xml:space="preserve">TS. </w:t>
      </w:r>
      <w:r w:rsidR="009075D9" w:rsidRPr="000338F5">
        <w:rPr>
          <w:sz w:val="28"/>
          <w:lang w:val="vi-VN"/>
        </w:rPr>
        <w:t>Nguyễn Trung Kiên</w:t>
      </w:r>
    </w:p>
    <w:p w14:paraId="3768FDBF" w14:textId="6C1E87ED" w:rsidR="00083010" w:rsidRPr="00B377EC" w:rsidRDefault="00083010" w:rsidP="00EB44DE">
      <w:pPr>
        <w:spacing w:line="360" w:lineRule="auto"/>
        <w:jc w:val="both"/>
        <w:rPr>
          <w:sz w:val="28"/>
          <w:szCs w:val="28"/>
        </w:rPr>
      </w:pPr>
      <w:r w:rsidRPr="00625E5B">
        <w:rPr>
          <w:i/>
          <w:sz w:val="28"/>
          <w:szCs w:val="28"/>
        </w:rPr>
        <w:t>Cơ sở đào tạo:</w:t>
      </w:r>
      <w:r w:rsidRPr="00B377EC">
        <w:rPr>
          <w:sz w:val="28"/>
          <w:szCs w:val="28"/>
        </w:rPr>
        <w:t xml:space="preserve"> </w:t>
      </w:r>
      <w:r w:rsidR="00776CF0">
        <w:rPr>
          <w:sz w:val="28"/>
          <w:szCs w:val="28"/>
        </w:rPr>
        <w:t xml:space="preserve"> Trường Đại học Thể dục thể thao T</w:t>
      </w:r>
      <w:r w:rsidR="004B5429">
        <w:rPr>
          <w:sz w:val="28"/>
          <w:szCs w:val="28"/>
        </w:rPr>
        <w:t>P</w:t>
      </w:r>
      <w:r w:rsidR="00776CF0">
        <w:rPr>
          <w:sz w:val="28"/>
          <w:szCs w:val="28"/>
        </w:rPr>
        <w:t>. Hồ Chí Minh</w:t>
      </w:r>
    </w:p>
    <w:p w14:paraId="51DB5244" w14:textId="77777777" w:rsidR="00776CF0" w:rsidRDefault="00776CF0" w:rsidP="00EB44DE">
      <w:pPr>
        <w:spacing w:line="360" w:lineRule="auto"/>
        <w:jc w:val="both"/>
        <w:rPr>
          <w:b/>
          <w:sz w:val="28"/>
          <w:szCs w:val="28"/>
        </w:rPr>
      </w:pPr>
    </w:p>
    <w:p w14:paraId="65EFD849" w14:textId="7CC34C67" w:rsidR="00F439CE" w:rsidRDefault="00083010" w:rsidP="00E3179A">
      <w:pPr>
        <w:spacing w:line="360" w:lineRule="auto"/>
        <w:jc w:val="center"/>
        <w:rPr>
          <w:b/>
          <w:sz w:val="28"/>
          <w:szCs w:val="28"/>
        </w:rPr>
      </w:pPr>
      <w:r w:rsidRPr="00B377EC">
        <w:rPr>
          <w:b/>
          <w:sz w:val="28"/>
          <w:szCs w:val="28"/>
        </w:rPr>
        <w:t>Những đóng góp mới của luận án</w:t>
      </w:r>
    </w:p>
    <w:p w14:paraId="04D5BB04" w14:textId="5085E6BA" w:rsidR="00BC4D1F" w:rsidRPr="00266AD4" w:rsidRDefault="00BC4D1F" w:rsidP="00EB44DE">
      <w:pPr>
        <w:spacing w:line="360" w:lineRule="auto"/>
        <w:ind w:firstLine="720"/>
        <w:jc w:val="both"/>
        <w:rPr>
          <w:i/>
          <w:iCs/>
          <w:sz w:val="28"/>
          <w:szCs w:val="28"/>
        </w:rPr>
      </w:pPr>
      <w:r w:rsidRPr="00266AD4">
        <w:rPr>
          <w:i/>
          <w:iCs/>
          <w:sz w:val="28"/>
          <w:szCs w:val="28"/>
        </w:rPr>
        <w:t>1. Đã đánh giá thực trạng chương trình giảng dạy các môn thể thao ngoại khóa tại Trường Đại học Công Thương TP.HCM</w:t>
      </w:r>
    </w:p>
    <w:p w14:paraId="16743124" w14:textId="09221D1B" w:rsidR="00BC4D1F" w:rsidRPr="00BC4D1F" w:rsidRDefault="00BC4D1F" w:rsidP="00EB44DE">
      <w:pPr>
        <w:spacing w:line="360" w:lineRule="auto"/>
        <w:ind w:firstLine="720"/>
        <w:jc w:val="both"/>
        <w:rPr>
          <w:sz w:val="28"/>
          <w:szCs w:val="28"/>
        </w:rPr>
      </w:pPr>
      <w:r w:rsidRPr="00BC4D1F">
        <w:rPr>
          <w:sz w:val="28"/>
          <w:szCs w:val="28"/>
        </w:rPr>
        <w:t xml:space="preserve">Kết quả khảo sát về </w:t>
      </w:r>
      <w:r w:rsidR="00022964">
        <w:rPr>
          <w:sz w:val="28"/>
          <w:szCs w:val="28"/>
        </w:rPr>
        <w:t>đ</w:t>
      </w:r>
      <w:r w:rsidRPr="00BC4D1F">
        <w:rPr>
          <w:sz w:val="28"/>
          <w:szCs w:val="28"/>
        </w:rPr>
        <w:t xml:space="preserve">ội ngũ giảng viên giảng dạy </w:t>
      </w:r>
      <w:r w:rsidR="00022964">
        <w:rPr>
          <w:sz w:val="28"/>
          <w:szCs w:val="28"/>
        </w:rPr>
        <w:t>và</w:t>
      </w:r>
      <w:r w:rsidRPr="00BC4D1F">
        <w:rPr>
          <w:sz w:val="28"/>
          <w:szCs w:val="28"/>
        </w:rPr>
        <w:t xml:space="preserve"> </w:t>
      </w:r>
      <w:r w:rsidR="00022964">
        <w:rPr>
          <w:sz w:val="28"/>
          <w:szCs w:val="28"/>
        </w:rPr>
        <w:t>h</w:t>
      </w:r>
      <w:r w:rsidRPr="00BC4D1F">
        <w:rPr>
          <w:sz w:val="28"/>
          <w:szCs w:val="28"/>
        </w:rPr>
        <w:t xml:space="preserve">ệ thống cơ sở vật chất, trang thiết bị thể thao </w:t>
      </w:r>
      <w:r w:rsidR="00A8439E">
        <w:rPr>
          <w:sz w:val="28"/>
          <w:szCs w:val="28"/>
        </w:rPr>
        <w:t>đáp ứng</w:t>
      </w:r>
      <w:r w:rsidR="008E0D92">
        <w:rPr>
          <w:sz w:val="28"/>
          <w:szCs w:val="28"/>
        </w:rPr>
        <w:t xml:space="preserve"> theo qui định</w:t>
      </w:r>
      <w:r w:rsidR="00721655">
        <w:rPr>
          <w:sz w:val="28"/>
          <w:szCs w:val="28"/>
        </w:rPr>
        <w:t>. Các điều kiện đảm bảo</w:t>
      </w:r>
      <w:r w:rsidR="008E0D92">
        <w:rPr>
          <w:sz w:val="28"/>
          <w:szCs w:val="28"/>
        </w:rPr>
        <w:t xml:space="preserve"> </w:t>
      </w:r>
      <w:r w:rsidRPr="00BC4D1F">
        <w:rPr>
          <w:sz w:val="28"/>
          <w:szCs w:val="28"/>
        </w:rPr>
        <w:t xml:space="preserve">luôn được Ban giám hiệu Trường quan tâm </w:t>
      </w:r>
      <w:r w:rsidR="008E0D92">
        <w:rPr>
          <w:sz w:val="28"/>
          <w:szCs w:val="28"/>
        </w:rPr>
        <w:t xml:space="preserve">phát triển, </w:t>
      </w:r>
      <w:r w:rsidRPr="00BC4D1F">
        <w:rPr>
          <w:sz w:val="28"/>
          <w:szCs w:val="28"/>
        </w:rPr>
        <w:t xml:space="preserve">đầu tư và nâng cấp. Về công tác tổ chức các hoạt động </w:t>
      </w:r>
      <w:r w:rsidR="00045FE3">
        <w:rPr>
          <w:sz w:val="28"/>
          <w:szCs w:val="28"/>
        </w:rPr>
        <w:t>thể thao trong nhà trường</w:t>
      </w:r>
      <w:r w:rsidRPr="00BC4D1F">
        <w:rPr>
          <w:sz w:val="28"/>
          <w:szCs w:val="28"/>
        </w:rPr>
        <w:t xml:space="preserve"> có nội dung phù hợp với qui định chung của Bộ Giáo dục và Đào tạo. S</w:t>
      </w:r>
      <w:r w:rsidR="00D9298E">
        <w:rPr>
          <w:sz w:val="28"/>
          <w:szCs w:val="28"/>
        </w:rPr>
        <w:t>inh viên</w:t>
      </w:r>
      <w:r w:rsidRPr="00BC4D1F">
        <w:rPr>
          <w:sz w:val="28"/>
          <w:szCs w:val="28"/>
        </w:rPr>
        <w:t xml:space="preserve"> tham gia vào</w:t>
      </w:r>
      <w:r w:rsidR="007D3B17">
        <w:rPr>
          <w:sz w:val="28"/>
          <w:szCs w:val="28"/>
        </w:rPr>
        <w:t xml:space="preserve"> các</w:t>
      </w:r>
      <w:r w:rsidRPr="00BC4D1F">
        <w:rPr>
          <w:sz w:val="28"/>
          <w:szCs w:val="28"/>
        </w:rPr>
        <w:t xml:space="preserve"> hoạt động thể thao đạt tỉ lệ </w:t>
      </w:r>
      <w:r w:rsidR="00045FE3">
        <w:rPr>
          <w:sz w:val="28"/>
          <w:szCs w:val="28"/>
        </w:rPr>
        <w:t xml:space="preserve">cao </w:t>
      </w:r>
      <w:r w:rsidRPr="00BC4D1F">
        <w:rPr>
          <w:sz w:val="28"/>
          <w:szCs w:val="28"/>
        </w:rPr>
        <w:t>với thái độ hứng thú, tích cực</w:t>
      </w:r>
      <w:r w:rsidR="006232E7">
        <w:rPr>
          <w:sz w:val="28"/>
          <w:szCs w:val="28"/>
        </w:rPr>
        <w:t xml:space="preserve">, </w:t>
      </w:r>
      <w:r w:rsidR="006232E7" w:rsidRPr="006232E7">
        <w:rPr>
          <w:sz w:val="28"/>
          <w:szCs w:val="28"/>
        </w:rPr>
        <w:t xml:space="preserve">mặc dù đây là hoạt động tự phát theo nhu cầu của </w:t>
      </w:r>
      <w:r w:rsidR="00D9298E">
        <w:rPr>
          <w:sz w:val="28"/>
          <w:szCs w:val="28"/>
        </w:rPr>
        <w:t>sinh viên</w:t>
      </w:r>
      <w:r w:rsidRPr="00BC4D1F">
        <w:rPr>
          <w:sz w:val="28"/>
          <w:szCs w:val="28"/>
        </w:rPr>
        <w:t xml:space="preserve">. </w:t>
      </w:r>
      <w:r w:rsidR="00045FE3">
        <w:rPr>
          <w:sz w:val="28"/>
          <w:szCs w:val="28"/>
        </w:rPr>
        <w:t xml:space="preserve">Đồng thời </w:t>
      </w:r>
      <w:r w:rsidR="009E6A2F">
        <w:rPr>
          <w:sz w:val="28"/>
          <w:szCs w:val="28"/>
        </w:rPr>
        <w:t xml:space="preserve">có đến </w:t>
      </w:r>
      <w:r w:rsidRPr="00BC4D1F">
        <w:rPr>
          <w:sz w:val="28"/>
          <w:szCs w:val="28"/>
        </w:rPr>
        <w:t xml:space="preserve">45.4% </w:t>
      </w:r>
      <w:r w:rsidR="00D9298E">
        <w:rPr>
          <w:sz w:val="28"/>
          <w:szCs w:val="28"/>
        </w:rPr>
        <w:t>sinh viên</w:t>
      </w:r>
      <w:r w:rsidRPr="00BC4D1F">
        <w:rPr>
          <w:sz w:val="28"/>
          <w:szCs w:val="28"/>
        </w:rPr>
        <w:t xml:space="preserve"> </w:t>
      </w:r>
      <w:r w:rsidR="00B76737">
        <w:rPr>
          <w:sz w:val="28"/>
          <w:szCs w:val="28"/>
        </w:rPr>
        <w:t xml:space="preserve">mong muốn Trường thành lập các </w:t>
      </w:r>
      <w:r w:rsidRPr="00BC4D1F">
        <w:rPr>
          <w:sz w:val="28"/>
          <w:szCs w:val="28"/>
        </w:rPr>
        <w:t>CLB thể thao ngoại khó</w:t>
      </w:r>
      <w:r w:rsidR="00C84F80">
        <w:rPr>
          <w:sz w:val="28"/>
          <w:szCs w:val="28"/>
        </w:rPr>
        <w:t>a</w:t>
      </w:r>
      <w:r w:rsidR="00B76737">
        <w:rPr>
          <w:sz w:val="28"/>
          <w:szCs w:val="28"/>
        </w:rPr>
        <w:t xml:space="preserve">, đặc biệt đối với các môn </w:t>
      </w:r>
      <w:r w:rsidRPr="00BC4D1F">
        <w:rPr>
          <w:sz w:val="28"/>
          <w:szCs w:val="28"/>
        </w:rPr>
        <w:t xml:space="preserve">Bóng rổ, Bơi lội, và Karatedo. Bên cạnh đó, 47.8% </w:t>
      </w:r>
      <w:r w:rsidR="00D9298E">
        <w:rPr>
          <w:sz w:val="28"/>
          <w:szCs w:val="28"/>
        </w:rPr>
        <w:t xml:space="preserve">sinh viên </w:t>
      </w:r>
      <w:r w:rsidRPr="00BC4D1F">
        <w:rPr>
          <w:sz w:val="28"/>
          <w:szCs w:val="28"/>
        </w:rPr>
        <w:t xml:space="preserve">cho biết “Rất đồng ý” và 39.5% </w:t>
      </w:r>
      <w:r w:rsidR="00D9298E">
        <w:rPr>
          <w:sz w:val="28"/>
          <w:szCs w:val="28"/>
        </w:rPr>
        <w:t xml:space="preserve">sinh viên </w:t>
      </w:r>
      <w:r w:rsidRPr="00BC4D1F">
        <w:rPr>
          <w:sz w:val="28"/>
          <w:szCs w:val="28"/>
        </w:rPr>
        <w:t xml:space="preserve">“Đồng ý” nếu có sự lựa chọn học GDTC (bắt buộc) được thay bằng thể thao ngoại khóa. Kết quả đánh giá, xếp loại thể lực </w:t>
      </w:r>
      <w:r w:rsidR="00D9298E">
        <w:rPr>
          <w:sz w:val="28"/>
          <w:szCs w:val="28"/>
        </w:rPr>
        <w:t xml:space="preserve">sinh viên </w:t>
      </w:r>
      <w:r w:rsidRPr="00BC4D1F">
        <w:rPr>
          <w:sz w:val="28"/>
          <w:szCs w:val="28"/>
        </w:rPr>
        <w:t xml:space="preserve">Trường Đại học Công Thương TP.HCM theo Quyết định số 53/2008/QĐ-BGDĐT của Bộ Giáo dục và Đào tạo cho thấy ở mức tổng quan chung thì vẫn còn nhiều </w:t>
      </w:r>
      <w:r w:rsidR="00C62508">
        <w:rPr>
          <w:sz w:val="28"/>
          <w:szCs w:val="28"/>
        </w:rPr>
        <w:t xml:space="preserve">sinh viên </w:t>
      </w:r>
      <w:r w:rsidRPr="00BC4D1F">
        <w:rPr>
          <w:sz w:val="28"/>
          <w:szCs w:val="28"/>
        </w:rPr>
        <w:t>có tình trạng thể lực chưa đạt. Cụ thể</w:t>
      </w:r>
      <w:r w:rsidR="00D9298E">
        <w:rPr>
          <w:sz w:val="28"/>
          <w:szCs w:val="28"/>
        </w:rPr>
        <w:t xml:space="preserve"> </w:t>
      </w:r>
      <w:r w:rsidRPr="00BC4D1F">
        <w:rPr>
          <w:sz w:val="28"/>
          <w:szCs w:val="28"/>
        </w:rPr>
        <w:t xml:space="preserve">toàn trường </w:t>
      </w:r>
      <w:r w:rsidRPr="00BC4D1F">
        <w:rPr>
          <w:sz w:val="28"/>
          <w:szCs w:val="28"/>
        </w:rPr>
        <w:lastRenderedPageBreak/>
        <w:t xml:space="preserve">chỉ có 6.3% </w:t>
      </w:r>
      <w:r w:rsidR="00C62508">
        <w:rPr>
          <w:sz w:val="28"/>
          <w:szCs w:val="28"/>
        </w:rPr>
        <w:t xml:space="preserve">sinh viên </w:t>
      </w:r>
      <w:r w:rsidRPr="00BC4D1F">
        <w:rPr>
          <w:sz w:val="28"/>
          <w:szCs w:val="28"/>
        </w:rPr>
        <w:t xml:space="preserve">xếp loại “Tốt”, 15.7% </w:t>
      </w:r>
      <w:r w:rsidR="00C62508">
        <w:rPr>
          <w:sz w:val="28"/>
          <w:szCs w:val="28"/>
        </w:rPr>
        <w:t xml:space="preserve">sinh viên </w:t>
      </w:r>
      <w:r w:rsidRPr="00BC4D1F">
        <w:rPr>
          <w:sz w:val="28"/>
          <w:szCs w:val="28"/>
        </w:rPr>
        <w:t xml:space="preserve">xếp loại “Đạt” và có tới 78.0% </w:t>
      </w:r>
      <w:r w:rsidR="00C62508">
        <w:rPr>
          <w:sz w:val="28"/>
          <w:szCs w:val="28"/>
        </w:rPr>
        <w:t xml:space="preserve">sinh viên </w:t>
      </w:r>
      <w:r w:rsidRPr="00BC4D1F">
        <w:rPr>
          <w:sz w:val="28"/>
          <w:szCs w:val="28"/>
        </w:rPr>
        <w:t>xếp loại “Chưa đạt”.</w:t>
      </w:r>
    </w:p>
    <w:p w14:paraId="028DFDC3" w14:textId="745C3ED6" w:rsidR="00BC4D1F" w:rsidRPr="00266AD4" w:rsidRDefault="00BC4D1F" w:rsidP="00BC4D1F">
      <w:pPr>
        <w:spacing w:line="360" w:lineRule="auto"/>
        <w:ind w:firstLine="720"/>
        <w:jc w:val="both"/>
        <w:rPr>
          <w:i/>
          <w:iCs/>
          <w:sz w:val="28"/>
          <w:szCs w:val="28"/>
        </w:rPr>
      </w:pPr>
      <w:r w:rsidRPr="00266AD4">
        <w:rPr>
          <w:i/>
          <w:iCs/>
          <w:sz w:val="28"/>
          <w:szCs w:val="28"/>
        </w:rPr>
        <w:t xml:space="preserve">2. Xây dựng </w:t>
      </w:r>
      <w:r w:rsidR="001A284A" w:rsidRPr="00266AD4">
        <w:rPr>
          <w:i/>
          <w:iCs/>
          <w:sz w:val="28"/>
          <w:szCs w:val="28"/>
        </w:rPr>
        <w:t xml:space="preserve">được </w:t>
      </w:r>
      <w:r w:rsidRPr="00266AD4">
        <w:rPr>
          <w:i/>
          <w:iCs/>
          <w:sz w:val="28"/>
          <w:szCs w:val="28"/>
        </w:rPr>
        <w:t xml:space="preserve">chương trình giảng dạy các môn thể thao ngoại khóa cho </w:t>
      </w:r>
      <w:r w:rsidR="00C62508" w:rsidRPr="00C62508">
        <w:rPr>
          <w:i/>
          <w:iCs/>
          <w:sz w:val="28"/>
          <w:szCs w:val="28"/>
        </w:rPr>
        <w:t>sinh viên</w:t>
      </w:r>
      <w:r w:rsidR="00C62508">
        <w:rPr>
          <w:sz w:val="28"/>
          <w:szCs w:val="28"/>
        </w:rPr>
        <w:t xml:space="preserve"> </w:t>
      </w:r>
      <w:r w:rsidRPr="00266AD4">
        <w:rPr>
          <w:i/>
          <w:iCs/>
          <w:sz w:val="28"/>
          <w:szCs w:val="28"/>
        </w:rPr>
        <w:t>Trường Đại học Công Thương TP.HCM.</w:t>
      </w:r>
    </w:p>
    <w:p w14:paraId="0823003F" w14:textId="132B8F38" w:rsidR="0066661D" w:rsidRDefault="00417669" w:rsidP="008E7F75">
      <w:pPr>
        <w:spacing w:line="360" w:lineRule="auto"/>
        <w:ind w:firstLine="720"/>
        <w:jc w:val="both"/>
        <w:rPr>
          <w:sz w:val="28"/>
          <w:szCs w:val="28"/>
        </w:rPr>
      </w:pPr>
      <w:r>
        <w:rPr>
          <w:sz w:val="28"/>
          <w:szCs w:val="28"/>
        </w:rPr>
        <w:t>X</w:t>
      </w:r>
      <w:r w:rsidRPr="00BC4D1F">
        <w:rPr>
          <w:sz w:val="28"/>
          <w:szCs w:val="28"/>
        </w:rPr>
        <w:t xml:space="preserve">ây dựng </w:t>
      </w:r>
      <w:r>
        <w:rPr>
          <w:sz w:val="28"/>
          <w:szCs w:val="28"/>
        </w:rPr>
        <w:t xml:space="preserve">được </w:t>
      </w:r>
      <w:r w:rsidRPr="00BC4D1F">
        <w:rPr>
          <w:sz w:val="28"/>
          <w:szCs w:val="28"/>
        </w:rPr>
        <w:t xml:space="preserve">chương trình ngoại khóa môn Bóng rổ, Bơi lội, Karatedo cho </w:t>
      </w:r>
      <w:r w:rsidR="00C62508">
        <w:rPr>
          <w:sz w:val="28"/>
          <w:szCs w:val="28"/>
        </w:rPr>
        <w:t xml:space="preserve">sinh viên </w:t>
      </w:r>
      <w:r w:rsidRPr="00BC4D1F">
        <w:rPr>
          <w:sz w:val="28"/>
          <w:szCs w:val="28"/>
        </w:rPr>
        <w:t xml:space="preserve">Trường Đại học Công Thương TP.HCM </w:t>
      </w:r>
      <w:r w:rsidR="00147D95">
        <w:rPr>
          <w:sz w:val="28"/>
          <w:szCs w:val="28"/>
        </w:rPr>
        <w:t>gồm đầy đủ các</w:t>
      </w:r>
      <w:r w:rsidR="00BB0475">
        <w:rPr>
          <w:sz w:val="28"/>
          <w:szCs w:val="28"/>
        </w:rPr>
        <w:t xml:space="preserve"> yêu cầu cần thiết như </w:t>
      </w:r>
      <w:r w:rsidR="008E7F75">
        <w:rPr>
          <w:sz w:val="28"/>
          <w:szCs w:val="28"/>
        </w:rPr>
        <w:t xml:space="preserve">mục tiêu chung, mục tiêu cụ thể, nội dung chương trình, </w:t>
      </w:r>
      <w:r w:rsidR="00BB0475">
        <w:rPr>
          <w:sz w:val="28"/>
          <w:szCs w:val="28"/>
        </w:rPr>
        <w:t>đề cương chi tiết, tiến trình lên lớp</w:t>
      </w:r>
      <w:r w:rsidR="00261A07">
        <w:rPr>
          <w:sz w:val="28"/>
          <w:szCs w:val="28"/>
        </w:rPr>
        <w:t xml:space="preserve"> của từng môn</w:t>
      </w:r>
      <w:r w:rsidR="00444C77">
        <w:rPr>
          <w:sz w:val="28"/>
          <w:szCs w:val="28"/>
        </w:rPr>
        <w:t>.</w:t>
      </w:r>
      <w:r w:rsidR="008E7F75">
        <w:rPr>
          <w:sz w:val="28"/>
          <w:szCs w:val="28"/>
        </w:rPr>
        <w:t xml:space="preserve"> </w:t>
      </w:r>
      <w:r w:rsidR="00261A07">
        <w:rPr>
          <w:sz w:val="28"/>
          <w:szCs w:val="28"/>
        </w:rPr>
        <w:t xml:space="preserve">với </w:t>
      </w:r>
      <w:r w:rsidR="00147D95">
        <w:rPr>
          <w:sz w:val="28"/>
          <w:szCs w:val="28"/>
        </w:rPr>
        <w:t xml:space="preserve">thời lượng </w:t>
      </w:r>
      <w:r w:rsidRPr="00BC4D1F">
        <w:rPr>
          <w:sz w:val="28"/>
          <w:szCs w:val="28"/>
        </w:rPr>
        <w:t xml:space="preserve">150 tiết học. </w:t>
      </w:r>
      <w:r w:rsidR="00BC4D1F" w:rsidRPr="00BC4D1F">
        <w:rPr>
          <w:sz w:val="28"/>
          <w:szCs w:val="28"/>
        </w:rPr>
        <w:t>Việc xây dựng chương trình đảm bảo theo các qui định chung của Nhà trường và Bộ Giáo dục và Đào tạo; đồng thời phù hợp với đặc điểm, điều kiện thực tế tại Trường Đại học Công Thương TP.HCM.</w:t>
      </w:r>
      <w:r w:rsidR="002343C9">
        <w:rPr>
          <w:sz w:val="28"/>
          <w:szCs w:val="28"/>
        </w:rPr>
        <w:t xml:space="preserve"> </w:t>
      </w:r>
      <w:r w:rsidR="0066661D">
        <w:rPr>
          <w:sz w:val="28"/>
          <w:szCs w:val="28"/>
        </w:rPr>
        <w:t>Bên cạnh đó, luận án cũng tiến hành tổ chức triển khai thành công c</w:t>
      </w:r>
      <w:r w:rsidR="00BC4D1F" w:rsidRPr="00BC4D1F">
        <w:rPr>
          <w:sz w:val="28"/>
          <w:szCs w:val="28"/>
        </w:rPr>
        <w:t>hương trình thực nghiệm trong học kỳ 1, năm học 2023-2024</w:t>
      </w:r>
      <w:r w:rsidR="0066661D">
        <w:rPr>
          <w:sz w:val="28"/>
          <w:szCs w:val="28"/>
        </w:rPr>
        <w:t>.</w:t>
      </w:r>
      <w:r w:rsidR="00BC4D1F" w:rsidRPr="00BC4D1F">
        <w:rPr>
          <w:sz w:val="28"/>
          <w:szCs w:val="28"/>
        </w:rPr>
        <w:t xml:space="preserve"> </w:t>
      </w:r>
    </w:p>
    <w:p w14:paraId="439CEFDF" w14:textId="2758902C" w:rsidR="00BC4D1F" w:rsidRPr="00266AD4" w:rsidRDefault="00BC4D1F" w:rsidP="00BC4D1F">
      <w:pPr>
        <w:spacing w:line="360" w:lineRule="auto"/>
        <w:ind w:firstLine="720"/>
        <w:jc w:val="both"/>
        <w:rPr>
          <w:i/>
          <w:iCs/>
          <w:sz w:val="28"/>
          <w:szCs w:val="28"/>
        </w:rPr>
      </w:pPr>
      <w:r w:rsidRPr="00266AD4">
        <w:rPr>
          <w:i/>
          <w:iCs/>
          <w:sz w:val="28"/>
          <w:szCs w:val="28"/>
        </w:rPr>
        <w:t xml:space="preserve">3. </w:t>
      </w:r>
      <w:r w:rsidR="0066661D" w:rsidRPr="00266AD4">
        <w:rPr>
          <w:i/>
          <w:iCs/>
          <w:sz w:val="28"/>
          <w:szCs w:val="28"/>
        </w:rPr>
        <w:t>Chứng minh được</w:t>
      </w:r>
      <w:r w:rsidRPr="00266AD4">
        <w:rPr>
          <w:i/>
          <w:iCs/>
          <w:sz w:val="28"/>
          <w:szCs w:val="28"/>
        </w:rPr>
        <w:t xml:space="preserve"> hiệu quả chương trình giảng dạy các môn thể thao ngoại khóa cho </w:t>
      </w:r>
      <w:r w:rsidR="005E7D98">
        <w:rPr>
          <w:i/>
          <w:iCs/>
          <w:sz w:val="28"/>
          <w:szCs w:val="28"/>
        </w:rPr>
        <w:t>sinh viên</w:t>
      </w:r>
      <w:r w:rsidRPr="00266AD4">
        <w:rPr>
          <w:i/>
          <w:iCs/>
          <w:sz w:val="28"/>
          <w:szCs w:val="28"/>
        </w:rPr>
        <w:t xml:space="preserve"> Trường Đại học Công Thương TP.HCM.</w:t>
      </w:r>
    </w:p>
    <w:p w14:paraId="3734418C" w14:textId="08044E0C" w:rsidR="007103BC" w:rsidRDefault="00BC4D1F" w:rsidP="00BA725D">
      <w:pPr>
        <w:spacing w:line="360" w:lineRule="auto"/>
        <w:ind w:firstLine="720"/>
        <w:jc w:val="both"/>
        <w:rPr>
          <w:sz w:val="28"/>
          <w:szCs w:val="28"/>
        </w:rPr>
      </w:pPr>
      <w:r w:rsidRPr="00BC4D1F">
        <w:rPr>
          <w:sz w:val="28"/>
          <w:szCs w:val="28"/>
        </w:rPr>
        <w:t xml:space="preserve">Sau thực nghiệm cho thấy, </w:t>
      </w:r>
      <w:r w:rsidR="00C62508">
        <w:rPr>
          <w:sz w:val="28"/>
          <w:szCs w:val="28"/>
        </w:rPr>
        <w:t xml:space="preserve">sinh viên </w:t>
      </w:r>
      <w:r w:rsidRPr="00BC4D1F">
        <w:rPr>
          <w:sz w:val="28"/>
          <w:szCs w:val="28"/>
        </w:rPr>
        <w:t xml:space="preserve">có sự thay đổi về thành tích, tỉ lệ </w:t>
      </w:r>
      <w:r w:rsidR="00C62508">
        <w:rPr>
          <w:sz w:val="28"/>
          <w:szCs w:val="28"/>
        </w:rPr>
        <w:t xml:space="preserve">sinh viên </w:t>
      </w:r>
      <w:r w:rsidRPr="00BC4D1F">
        <w:rPr>
          <w:sz w:val="28"/>
          <w:szCs w:val="28"/>
        </w:rPr>
        <w:t xml:space="preserve">xếp loại thể lực Tốt và Đạt tăng lên, tỉ lệ </w:t>
      </w:r>
      <w:r w:rsidR="00C62508">
        <w:rPr>
          <w:sz w:val="28"/>
          <w:szCs w:val="28"/>
        </w:rPr>
        <w:t xml:space="preserve">sinh viên </w:t>
      </w:r>
      <w:r w:rsidRPr="00BC4D1F">
        <w:rPr>
          <w:sz w:val="28"/>
          <w:szCs w:val="28"/>
        </w:rPr>
        <w:t xml:space="preserve">có thể lực Chưa đạt giảm xuống. </w:t>
      </w:r>
      <w:r w:rsidR="00481C6C">
        <w:rPr>
          <w:sz w:val="28"/>
          <w:szCs w:val="28"/>
        </w:rPr>
        <w:t>T</w:t>
      </w:r>
      <w:r w:rsidRPr="00BC4D1F">
        <w:rPr>
          <w:sz w:val="28"/>
          <w:szCs w:val="28"/>
        </w:rPr>
        <w:t xml:space="preserve">rong đó nhóm thực nghiệm có nhịp tăng trưởng tốt hơn nhóm đối chứng. Bên cạnh đó, trong quá trình triển khai chương trình thể thao ngoại khóa, 3 CLB thể thao cũng chính thức được thành lập, gồm: CLB Bơi lội, CLB Bóng rổ và CLB Karatedo. Các CLB hoạt động sôi nổi, tích cực, tạo môi trường rèn luyện thể chất hiệu quả cho </w:t>
      </w:r>
      <w:r w:rsidR="00C62508">
        <w:rPr>
          <w:sz w:val="28"/>
          <w:szCs w:val="28"/>
        </w:rPr>
        <w:t>sinh viên</w:t>
      </w:r>
      <w:r w:rsidRPr="00BC4D1F">
        <w:rPr>
          <w:sz w:val="28"/>
          <w:szCs w:val="28"/>
        </w:rPr>
        <w:t xml:space="preserve">. </w:t>
      </w:r>
      <w:r w:rsidR="00BA725D">
        <w:rPr>
          <w:sz w:val="28"/>
          <w:szCs w:val="28"/>
        </w:rPr>
        <w:t>C</w:t>
      </w:r>
      <w:r w:rsidR="00BA725D" w:rsidRPr="00BC4D1F">
        <w:rPr>
          <w:sz w:val="28"/>
          <w:szCs w:val="28"/>
        </w:rPr>
        <w:t xml:space="preserve">hất lượng cuộc sống của </w:t>
      </w:r>
      <w:r w:rsidR="005E7D98">
        <w:rPr>
          <w:sz w:val="28"/>
          <w:szCs w:val="28"/>
        </w:rPr>
        <w:t>sinh viên</w:t>
      </w:r>
      <w:r w:rsidR="00BA725D">
        <w:rPr>
          <w:sz w:val="28"/>
          <w:szCs w:val="28"/>
        </w:rPr>
        <w:t xml:space="preserve"> nhóm thực nghiệm cũng được ghi nhận ở mức cao với </w:t>
      </w:r>
      <w:r w:rsidRPr="00BC4D1F">
        <w:rPr>
          <w:sz w:val="28"/>
          <w:szCs w:val="28"/>
        </w:rPr>
        <w:t>tổng điểm SF-36 là 82.0 ± 8.5</w:t>
      </w:r>
      <w:r w:rsidR="00BA725D">
        <w:rPr>
          <w:sz w:val="28"/>
          <w:szCs w:val="28"/>
        </w:rPr>
        <w:t xml:space="preserve">. </w:t>
      </w:r>
      <w:r w:rsidR="00C62508">
        <w:rPr>
          <w:sz w:val="28"/>
          <w:szCs w:val="28"/>
        </w:rPr>
        <w:t>sinh viên</w:t>
      </w:r>
      <w:r w:rsidR="00A438A9">
        <w:rPr>
          <w:sz w:val="28"/>
          <w:szCs w:val="28"/>
        </w:rPr>
        <w:t>, c</w:t>
      </w:r>
      <w:r w:rsidRPr="00BC4D1F">
        <w:rPr>
          <w:sz w:val="28"/>
          <w:szCs w:val="28"/>
        </w:rPr>
        <w:t>án bộ quản lý</w:t>
      </w:r>
      <w:r w:rsidR="00A438A9">
        <w:rPr>
          <w:sz w:val="28"/>
          <w:szCs w:val="28"/>
        </w:rPr>
        <w:t xml:space="preserve"> và </w:t>
      </w:r>
      <w:r w:rsidRPr="00BC4D1F">
        <w:rPr>
          <w:sz w:val="28"/>
          <w:szCs w:val="28"/>
        </w:rPr>
        <w:t xml:space="preserve">Giảng viên đánh giá về chương trình </w:t>
      </w:r>
      <w:r w:rsidR="00A438A9">
        <w:rPr>
          <w:sz w:val="28"/>
          <w:szCs w:val="28"/>
        </w:rPr>
        <w:t xml:space="preserve">thể thao ngoại khóa </w:t>
      </w:r>
      <w:r w:rsidRPr="00BC4D1F">
        <w:rPr>
          <w:sz w:val="28"/>
          <w:szCs w:val="28"/>
        </w:rPr>
        <w:t>cao và tốt ở hầu hết các hạng mục</w:t>
      </w:r>
      <w:r w:rsidR="00A438A9">
        <w:rPr>
          <w:sz w:val="28"/>
          <w:szCs w:val="28"/>
        </w:rPr>
        <w:t xml:space="preserve">, </w:t>
      </w:r>
      <w:r w:rsidRPr="00BC4D1F">
        <w:rPr>
          <w:sz w:val="28"/>
          <w:szCs w:val="28"/>
        </w:rPr>
        <w:t xml:space="preserve">minh chứng được sự phù hợp và ưu việt của chương trình ngoại khóa mới được xây đối với </w:t>
      </w:r>
      <w:r w:rsidR="00C62508">
        <w:rPr>
          <w:sz w:val="28"/>
          <w:szCs w:val="28"/>
        </w:rPr>
        <w:t xml:space="preserve">sinh viên </w:t>
      </w:r>
      <w:r w:rsidRPr="00BC4D1F">
        <w:rPr>
          <w:sz w:val="28"/>
          <w:szCs w:val="28"/>
        </w:rPr>
        <w:t>Trường Đại học Công Thương TP.HCM</w:t>
      </w:r>
      <w:r w:rsidR="006E06D8" w:rsidRPr="006E06D8">
        <w:rPr>
          <w:noProof/>
          <w:sz w:val="28"/>
          <w:szCs w:val="28"/>
        </w:rPr>
        <w:t>.</w:t>
      </w:r>
    </w:p>
    <w:p w14:paraId="641F1207" w14:textId="53084C0E" w:rsidR="00021783" w:rsidRPr="00B377EC" w:rsidRDefault="0090354D" w:rsidP="00B377EC">
      <w:pPr>
        <w:widowControl w:val="0"/>
        <w:autoSpaceDE w:val="0"/>
        <w:autoSpaceDN w:val="0"/>
        <w:adjustRightInd w:val="0"/>
        <w:spacing w:line="360" w:lineRule="auto"/>
        <w:ind w:firstLine="720"/>
        <w:jc w:val="right"/>
        <w:rPr>
          <w:i/>
          <w:sz w:val="28"/>
          <w:szCs w:val="28"/>
        </w:rPr>
      </w:pPr>
      <w:r>
        <w:rPr>
          <w:i/>
          <w:sz w:val="28"/>
          <w:szCs w:val="28"/>
        </w:rPr>
        <w:t>Thành phố</w:t>
      </w:r>
      <w:r w:rsidR="00947F48">
        <w:rPr>
          <w:i/>
          <w:sz w:val="28"/>
          <w:szCs w:val="28"/>
        </w:rPr>
        <w:t xml:space="preserve"> Hồ Chí Minh, ngày</w:t>
      </w:r>
      <w:r w:rsidR="004C3543">
        <w:rPr>
          <w:i/>
          <w:sz w:val="28"/>
          <w:szCs w:val="28"/>
        </w:rPr>
        <w:t xml:space="preserve"> </w:t>
      </w:r>
      <w:r w:rsidR="00E27FDE">
        <w:rPr>
          <w:i/>
          <w:sz w:val="28"/>
          <w:szCs w:val="28"/>
        </w:rPr>
        <w:t>24</w:t>
      </w:r>
      <w:r w:rsidR="00021783" w:rsidRPr="00B377EC">
        <w:rPr>
          <w:i/>
          <w:sz w:val="28"/>
          <w:szCs w:val="28"/>
        </w:rPr>
        <w:t xml:space="preserve"> tháng </w:t>
      </w:r>
      <w:r w:rsidR="00E27FDE">
        <w:rPr>
          <w:i/>
          <w:sz w:val="28"/>
          <w:szCs w:val="28"/>
        </w:rPr>
        <w:t xml:space="preserve">9 </w:t>
      </w:r>
      <w:r w:rsidR="00021783" w:rsidRPr="00B377EC">
        <w:rPr>
          <w:i/>
          <w:sz w:val="28"/>
          <w:szCs w:val="28"/>
        </w:rPr>
        <w:t>năm 20</w:t>
      </w:r>
      <w:r w:rsidR="00083F94">
        <w:rPr>
          <w:i/>
          <w:sz w:val="28"/>
          <w:szCs w:val="28"/>
        </w:rPr>
        <w:t>2</w:t>
      </w:r>
      <w:r w:rsidR="00B377EC" w:rsidRPr="00B377EC">
        <w:rPr>
          <w:i/>
          <w:sz w:val="28"/>
          <w:szCs w:val="28"/>
        </w:rPr>
        <w:t>5</w:t>
      </w:r>
    </w:p>
    <w:tbl>
      <w:tblPr>
        <w:tblW w:w="11871" w:type="dxa"/>
        <w:tblInd w:w="-1277" w:type="dxa"/>
        <w:tblLook w:val="04A0" w:firstRow="1" w:lastRow="0" w:firstColumn="1" w:lastColumn="0" w:noHBand="0" w:noVBand="1"/>
      </w:tblPr>
      <w:tblGrid>
        <w:gridCol w:w="1277"/>
        <w:gridCol w:w="3119"/>
        <w:gridCol w:w="2239"/>
        <w:gridCol w:w="2014"/>
        <w:gridCol w:w="2551"/>
        <w:gridCol w:w="671"/>
      </w:tblGrid>
      <w:tr w:rsidR="00BD030E" w:rsidRPr="002F00E3" w14:paraId="7C3B7E01" w14:textId="77777777" w:rsidTr="00813E54">
        <w:trPr>
          <w:gridAfter w:val="1"/>
          <w:wAfter w:w="671" w:type="dxa"/>
        </w:trPr>
        <w:tc>
          <w:tcPr>
            <w:tcW w:w="4396" w:type="dxa"/>
            <w:gridSpan w:val="2"/>
            <w:vAlign w:val="center"/>
          </w:tcPr>
          <w:p w14:paraId="7F938200" w14:textId="11AAD361" w:rsidR="00BD030E" w:rsidRPr="00A52B71" w:rsidRDefault="00A52B71" w:rsidP="00493704">
            <w:pPr>
              <w:spacing w:line="360" w:lineRule="auto"/>
              <w:jc w:val="center"/>
              <w:rPr>
                <w:b/>
                <w:bCs/>
                <w:sz w:val="28"/>
                <w:szCs w:val="28"/>
                <w:lang w:val="it-IT"/>
              </w:rPr>
            </w:pPr>
            <w:r>
              <w:rPr>
                <w:b/>
                <w:bCs/>
                <w:sz w:val="28"/>
                <w:szCs w:val="28"/>
                <w:lang w:val="it-IT"/>
              </w:rPr>
              <w:t>Cán bộ</w:t>
            </w:r>
            <w:r w:rsidR="00BD030E" w:rsidRPr="00A52B71">
              <w:rPr>
                <w:b/>
                <w:bCs/>
                <w:sz w:val="28"/>
                <w:szCs w:val="28"/>
                <w:lang w:val="it-IT"/>
              </w:rPr>
              <w:t xml:space="preserve"> </w:t>
            </w:r>
            <w:r>
              <w:rPr>
                <w:b/>
                <w:bCs/>
                <w:sz w:val="28"/>
                <w:szCs w:val="28"/>
                <w:lang w:val="it-IT"/>
              </w:rPr>
              <w:t>hướng dẫn</w:t>
            </w:r>
            <w:r w:rsidR="00BD030E" w:rsidRPr="00A52B71">
              <w:rPr>
                <w:b/>
                <w:bCs/>
                <w:sz w:val="28"/>
                <w:szCs w:val="28"/>
                <w:lang w:val="it-IT"/>
              </w:rPr>
              <w:t xml:space="preserve"> 1</w:t>
            </w:r>
          </w:p>
          <w:p w14:paraId="08E957B5" w14:textId="77777777" w:rsidR="00BD030E" w:rsidRDefault="00BD030E" w:rsidP="00BD030E">
            <w:pPr>
              <w:spacing w:line="360" w:lineRule="auto"/>
              <w:jc w:val="center"/>
              <w:rPr>
                <w:b/>
                <w:bCs/>
                <w:sz w:val="28"/>
                <w:szCs w:val="28"/>
                <w:lang w:val="it-IT"/>
              </w:rPr>
            </w:pPr>
          </w:p>
          <w:p w14:paraId="10A7B0B9" w14:textId="77777777" w:rsidR="00493704" w:rsidRPr="00A52B71" w:rsidRDefault="00493704" w:rsidP="00BD030E">
            <w:pPr>
              <w:spacing w:line="360" w:lineRule="auto"/>
              <w:jc w:val="center"/>
              <w:rPr>
                <w:b/>
                <w:bCs/>
                <w:sz w:val="28"/>
                <w:szCs w:val="28"/>
                <w:lang w:val="it-IT"/>
              </w:rPr>
            </w:pPr>
          </w:p>
          <w:p w14:paraId="11864935" w14:textId="561F85C7" w:rsidR="00BD030E" w:rsidRPr="006F240C" w:rsidRDefault="009075D9" w:rsidP="00BD030E">
            <w:pPr>
              <w:spacing w:line="360" w:lineRule="auto"/>
              <w:jc w:val="center"/>
              <w:rPr>
                <w:rFonts w:eastAsia="Calibri"/>
                <w:b/>
                <w:bCs/>
                <w:sz w:val="28"/>
                <w:szCs w:val="28"/>
                <w:lang w:val="nl-NL"/>
              </w:rPr>
            </w:pPr>
            <w:r w:rsidRPr="006F240C">
              <w:rPr>
                <w:b/>
                <w:bCs/>
                <w:sz w:val="28"/>
                <w:szCs w:val="28"/>
              </w:rPr>
              <w:t xml:space="preserve">PGS.TS </w:t>
            </w:r>
            <w:r w:rsidRPr="006F240C">
              <w:rPr>
                <w:b/>
                <w:bCs/>
                <w:sz w:val="28"/>
                <w:lang w:val="vi-VN"/>
              </w:rPr>
              <w:t>Nguyễn Thị Mỹ Linh</w:t>
            </w:r>
            <w:r w:rsidRPr="006F240C">
              <w:rPr>
                <w:b/>
                <w:bCs/>
                <w:sz w:val="28"/>
                <w:szCs w:val="28"/>
              </w:rPr>
              <w:tab/>
            </w:r>
          </w:p>
        </w:tc>
        <w:tc>
          <w:tcPr>
            <w:tcW w:w="4253" w:type="dxa"/>
            <w:gridSpan w:val="2"/>
            <w:vAlign w:val="center"/>
          </w:tcPr>
          <w:p w14:paraId="3E569FBC" w14:textId="49A5F1B6" w:rsidR="00BD030E" w:rsidRPr="00A52B71" w:rsidRDefault="00A52B71" w:rsidP="00493704">
            <w:pPr>
              <w:spacing w:line="360" w:lineRule="auto"/>
              <w:jc w:val="center"/>
              <w:rPr>
                <w:b/>
                <w:bCs/>
                <w:sz w:val="28"/>
                <w:szCs w:val="28"/>
                <w:lang w:val="it-IT"/>
              </w:rPr>
            </w:pPr>
            <w:r>
              <w:rPr>
                <w:b/>
                <w:bCs/>
                <w:sz w:val="28"/>
                <w:szCs w:val="28"/>
                <w:lang w:val="it-IT"/>
              </w:rPr>
              <w:t>Cán bộ hướng dẫn</w:t>
            </w:r>
            <w:r w:rsidR="00BD030E" w:rsidRPr="00A52B71">
              <w:rPr>
                <w:b/>
                <w:bCs/>
                <w:sz w:val="28"/>
                <w:szCs w:val="28"/>
                <w:lang w:val="it-IT"/>
              </w:rPr>
              <w:t xml:space="preserve"> 2</w:t>
            </w:r>
          </w:p>
          <w:p w14:paraId="0B1E4012" w14:textId="77777777" w:rsidR="00BD030E" w:rsidRDefault="00BD030E" w:rsidP="00BD030E">
            <w:pPr>
              <w:spacing w:line="360" w:lineRule="auto"/>
              <w:jc w:val="center"/>
              <w:rPr>
                <w:b/>
                <w:bCs/>
                <w:sz w:val="28"/>
                <w:szCs w:val="28"/>
                <w:lang w:val="it-IT"/>
              </w:rPr>
            </w:pPr>
          </w:p>
          <w:p w14:paraId="046FEFEE" w14:textId="77777777" w:rsidR="009075D9" w:rsidRPr="00A52B71" w:rsidRDefault="009075D9" w:rsidP="00BD030E">
            <w:pPr>
              <w:spacing w:line="360" w:lineRule="auto"/>
              <w:jc w:val="center"/>
              <w:rPr>
                <w:b/>
                <w:bCs/>
                <w:sz w:val="28"/>
                <w:szCs w:val="28"/>
                <w:lang w:val="it-IT"/>
              </w:rPr>
            </w:pPr>
          </w:p>
          <w:p w14:paraId="3D4B6237" w14:textId="7129EF11" w:rsidR="00BD030E" w:rsidRPr="006F240C" w:rsidRDefault="009075D9" w:rsidP="006F240C">
            <w:pPr>
              <w:spacing w:line="360" w:lineRule="auto"/>
              <w:jc w:val="center"/>
              <w:rPr>
                <w:rFonts w:eastAsia="Calibri"/>
                <w:b/>
                <w:bCs/>
                <w:sz w:val="28"/>
                <w:szCs w:val="28"/>
                <w:lang w:val="nl-NL"/>
              </w:rPr>
            </w:pPr>
            <w:r w:rsidRPr="006F240C">
              <w:rPr>
                <w:b/>
                <w:bCs/>
                <w:sz w:val="28"/>
                <w:lang w:val="vi-VN"/>
              </w:rPr>
              <w:t>TS. Nguyễn Trung Kiên</w:t>
            </w:r>
          </w:p>
        </w:tc>
        <w:tc>
          <w:tcPr>
            <w:tcW w:w="2551" w:type="dxa"/>
            <w:vAlign w:val="center"/>
          </w:tcPr>
          <w:p w14:paraId="4577E141" w14:textId="46AD9A00" w:rsidR="00BD030E" w:rsidRPr="00A52B71" w:rsidRDefault="00A52B71" w:rsidP="00BD030E">
            <w:pPr>
              <w:spacing w:line="276" w:lineRule="auto"/>
              <w:jc w:val="center"/>
              <w:rPr>
                <w:b/>
                <w:sz w:val="28"/>
                <w:szCs w:val="28"/>
              </w:rPr>
            </w:pPr>
            <w:r>
              <w:rPr>
                <w:b/>
                <w:sz w:val="28"/>
                <w:szCs w:val="28"/>
              </w:rPr>
              <w:t>Nghiên cứu sinh</w:t>
            </w:r>
          </w:p>
          <w:p w14:paraId="23096038" w14:textId="77777777" w:rsidR="00BD030E" w:rsidRPr="00A52B71" w:rsidRDefault="00BD030E" w:rsidP="00BD030E">
            <w:pPr>
              <w:spacing w:line="276" w:lineRule="auto"/>
              <w:jc w:val="center"/>
              <w:rPr>
                <w:b/>
                <w:sz w:val="28"/>
                <w:szCs w:val="28"/>
              </w:rPr>
            </w:pPr>
          </w:p>
          <w:p w14:paraId="3B8E98D4" w14:textId="77777777" w:rsidR="00BD030E" w:rsidRPr="00A52B71" w:rsidRDefault="00BD030E" w:rsidP="00493704">
            <w:pPr>
              <w:spacing w:line="276" w:lineRule="auto"/>
              <w:rPr>
                <w:b/>
                <w:sz w:val="28"/>
                <w:szCs w:val="28"/>
              </w:rPr>
            </w:pPr>
          </w:p>
          <w:p w14:paraId="233C70CA" w14:textId="77777777" w:rsidR="00BD030E" w:rsidRPr="00A52B71" w:rsidRDefault="00BD030E" w:rsidP="00BD030E">
            <w:pPr>
              <w:spacing w:line="276" w:lineRule="auto"/>
              <w:jc w:val="center"/>
              <w:rPr>
                <w:b/>
                <w:sz w:val="28"/>
                <w:szCs w:val="28"/>
              </w:rPr>
            </w:pPr>
          </w:p>
          <w:p w14:paraId="47BEC294" w14:textId="43762D81" w:rsidR="00BD030E" w:rsidRPr="00A52B71" w:rsidRDefault="009075D9" w:rsidP="00BD030E">
            <w:pPr>
              <w:spacing w:line="360" w:lineRule="auto"/>
              <w:jc w:val="center"/>
              <w:rPr>
                <w:rFonts w:eastAsia="Calibri"/>
                <w:b/>
                <w:sz w:val="28"/>
                <w:szCs w:val="28"/>
                <w:lang w:val="nl-NL"/>
              </w:rPr>
            </w:pPr>
            <w:r>
              <w:rPr>
                <w:rFonts w:eastAsia="Calibri"/>
                <w:b/>
                <w:sz w:val="28"/>
                <w:szCs w:val="28"/>
                <w:lang w:val="nl-NL"/>
              </w:rPr>
              <w:t>Lê Văn Thảo</w:t>
            </w:r>
          </w:p>
        </w:tc>
      </w:tr>
      <w:tr w:rsidR="00486324" w14:paraId="5EFE5FB6" w14:textId="77777777" w:rsidTr="00813E54">
        <w:tblPrEx>
          <w:jc w:val="center"/>
          <w:tblInd w:w="0" w:type="dxa"/>
        </w:tblPrEx>
        <w:trPr>
          <w:gridBefore w:val="1"/>
          <w:wBefore w:w="1277" w:type="dxa"/>
          <w:jc w:val="center"/>
        </w:trPr>
        <w:tc>
          <w:tcPr>
            <w:tcW w:w="5358" w:type="dxa"/>
            <w:gridSpan w:val="2"/>
          </w:tcPr>
          <w:p w14:paraId="7D7658DC" w14:textId="77777777" w:rsidR="00486324" w:rsidRDefault="002502E7" w:rsidP="006B46E1">
            <w:pPr>
              <w:jc w:val="center"/>
            </w:pPr>
            <w:bookmarkStart w:id="2" w:name="OLE_LINK39"/>
            <w:bookmarkStart w:id="3" w:name="OLE_LINK40"/>
            <w:r>
              <w:rPr>
                <w:b/>
                <w:sz w:val="28"/>
                <w:szCs w:val="28"/>
              </w:rPr>
              <w:lastRenderedPageBreak/>
              <w:br w:type="page"/>
            </w:r>
            <w:r w:rsidR="00486324">
              <w:t>MINISTRY OF CULTURE, SPORTS &amp; TOURISM</w:t>
            </w:r>
          </w:p>
          <w:p w14:paraId="403BF226" w14:textId="01E3518D" w:rsidR="00486324" w:rsidRDefault="00E3179A" w:rsidP="006B46E1">
            <w:pPr>
              <w:jc w:val="center"/>
            </w:pPr>
            <w:r w:rsidRPr="006E4186">
              <w:rPr>
                <w:noProof/>
              </w:rPr>
              <mc:AlternateContent>
                <mc:Choice Requires="wps">
                  <w:drawing>
                    <wp:anchor distT="0" distB="0" distL="114300" distR="114300" simplePos="0" relativeHeight="251660800" behindDoc="0" locked="0" layoutInCell="1" allowOverlap="1" wp14:anchorId="3AEFD784" wp14:editId="3A912877">
                      <wp:simplePos x="0" y="0"/>
                      <wp:positionH relativeFrom="column">
                        <wp:posOffset>702945</wp:posOffset>
                      </wp:positionH>
                      <wp:positionV relativeFrom="paragraph">
                        <wp:posOffset>217170</wp:posOffset>
                      </wp:positionV>
                      <wp:extent cx="1943100" cy="0"/>
                      <wp:effectExtent l="8255" t="8255" r="10795"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47502"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7.1pt" to="208.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"/>
                  </w:pict>
                </mc:Fallback>
              </mc:AlternateContent>
            </w:r>
            <w:r w:rsidR="00486324">
              <w:rPr>
                <w:b/>
              </w:rPr>
              <w:t>HO CHI MINH CITY UNIVERSITY OF SPORT</w:t>
            </w:r>
          </w:p>
        </w:tc>
        <w:tc>
          <w:tcPr>
            <w:tcW w:w="5236" w:type="dxa"/>
            <w:gridSpan w:val="3"/>
          </w:tcPr>
          <w:p w14:paraId="56C569F4" w14:textId="77777777" w:rsidR="004124D3" w:rsidRDefault="004124D3" w:rsidP="006B46E1">
            <w:pPr>
              <w:tabs>
                <w:tab w:val="center" w:pos="1985"/>
                <w:tab w:val="center" w:pos="6804"/>
              </w:tabs>
              <w:jc w:val="center"/>
              <w:rPr>
                <w:bCs/>
              </w:rPr>
            </w:pPr>
            <w:bookmarkStart w:id="4" w:name="OLE_LINK45"/>
            <w:bookmarkStart w:id="5" w:name="OLE_LINK46"/>
            <w:r>
              <w:rPr>
                <w:bCs/>
              </w:rPr>
              <w:t>SOCIALIST REUBLIC OF VIETNAM</w:t>
            </w:r>
          </w:p>
          <w:p w14:paraId="6E7EA0C9" w14:textId="3223BB7D" w:rsidR="004124D3" w:rsidRDefault="00A52B71" w:rsidP="004124D3">
            <w:pPr>
              <w:spacing w:line="360" w:lineRule="auto"/>
              <w:jc w:val="center"/>
              <w:rPr>
                <w:b/>
                <w:bCs/>
              </w:rPr>
            </w:pPr>
            <w:r w:rsidRPr="006E4186">
              <w:rPr>
                <w:noProof/>
              </w:rPr>
              <mc:AlternateContent>
                <mc:Choice Requires="wps">
                  <w:drawing>
                    <wp:anchor distT="0" distB="0" distL="114300" distR="114300" simplePos="0" relativeHeight="251658752" behindDoc="0" locked="0" layoutInCell="1" allowOverlap="1" wp14:anchorId="7FECD343" wp14:editId="671813C6">
                      <wp:simplePos x="0" y="0"/>
                      <wp:positionH relativeFrom="column">
                        <wp:posOffset>610549</wp:posOffset>
                      </wp:positionH>
                      <wp:positionV relativeFrom="paragraph">
                        <wp:posOffset>235131</wp:posOffset>
                      </wp:positionV>
                      <wp:extent cx="1943100" cy="0"/>
                      <wp:effectExtent l="8255" t="8255" r="10795" b="10795"/>
                      <wp:wrapNone/>
                      <wp:docPr id="6701850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7E15701"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8.5pt" to="20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"/>
                  </w:pict>
                </mc:Fallback>
              </mc:AlternateContent>
            </w:r>
            <w:r w:rsidR="004124D3">
              <w:rPr>
                <w:b/>
                <w:bCs/>
              </w:rPr>
              <w:t>Independence – Freedom – Happiness</w:t>
            </w:r>
            <w:bookmarkEnd w:id="4"/>
            <w:bookmarkEnd w:id="5"/>
            <w:r w:rsidR="004124D3">
              <w:rPr>
                <w:b/>
                <w:bCs/>
              </w:rPr>
              <w:t xml:space="preserve"> </w:t>
            </w:r>
          </w:p>
          <w:p w14:paraId="7C6F9043" w14:textId="77777777" w:rsidR="00486324" w:rsidRPr="003500D3" w:rsidRDefault="00486324" w:rsidP="006B46E1">
            <w:pPr>
              <w:jc w:val="center"/>
              <w:rPr>
                <w:b/>
              </w:rPr>
            </w:pPr>
          </w:p>
        </w:tc>
      </w:tr>
    </w:tbl>
    <w:p w14:paraId="5FAAAF3E" w14:textId="77777777" w:rsidR="00486324" w:rsidRDefault="00486324" w:rsidP="00486324">
      <w:pPr>
        <w:jc w:val="both"/>
      </w:pPr>
    </w:p>
    <w:p w14:paraId="3211CD78" w14:textId="12DB047C" w:rsidR="00486324" w:rsidRPr="00625E5B" w:rsidRDefault="00486324" w:rsidP="00486324">
      <w:pPr>
        <w:spacing w:line="360" w:lineRule="auto"/>
        <w:jc w:val="center"/>
        <w:rPr>
          <w:b/>
          <w:sz w:val="32"/>
          <w:szCs w:val="32"/>
        </w:rPr>
      </w:pPr>
      <w:r>
        <w:rPr>
          <w:b/>
          <w:sz w:val="32"/>
          <w:szCs w:val="32"/>
        </w:rPr>
        <w:t xml:space="preserve">DISSERTATION’S CONTRIBUTIONS </w:t>
      </w:r>
    </w:p>
    <w:bookmarkEnd w:id="2"/>
    <w:bookmarkEnd w:id="3"/>
    <w:p w14:paraId="7004364E" w14:textId="77777777" w:rsidR="00486324" w:rsidRPr="006A15BB" w:rsidRDefault="00486324" w:rsidP="00486324">
      <w:pPr>
        <w:spacing w:line="360" w:lineRule="auto"/>
        <w:jc w:val="both"/>
        <w:rPr>
          <w:sz w:val="16"/>
          <w:szCs w:val="28"/>
        </w:rPr>
      </w:pPr>
    </w:p>
    <w:p w14:paraId="6CA433A3" w14:textId="0A51A160" w:rsidR="00486324" w:rsidRPr="00625E5B" w:rsidRDefault="00486324" w:rsidP="00E145EB">
      <w:pPr>
        <w:spacing w:line="276" w:lineRule="auto"/>
        <w:ind w:left="851" w:hanging="851"/>
        <w:jc w:val="both"/>
        <w:rPr>
          <w:sz w:val="28"/>
          <w:szCs w:val="28"/>
        </w:rPr>
      </w:pPr>
      <w:r>
        <w:rPr>
          <w:i/>
          <w:sz w:val="28"/>
          <w:szCs w:val="28"/>
        </w:rPr>
        <w:t>Title</w:t>
      </w:r>
      <w:r w:rsidRPr="00625E5B">
        <w:rPr>
          <w:i/>
          <w:sz w:val="28"/>
          <w:szCs w:val="28"/>
        </w:rPr>
        <w:t>:</w:t>
      </w:r>
      <w:r w:rsidRPr="00625E5B">
        <w:rPr>
          <w:sz w:val="28"/>
          <w:szCs w:val="28"/>
        </w:rPr>
        <w:t xml:space="preserve"> </w:t>
      </w:r>
      <w:r w:rsidRPr="002411BE">
        <w:rPr>
          <w:b/>
          <w:bCs/>
          <w:i/>
          <w:iCs/>
          <w:sz w:val="28"/>
          <w:szCs w:val="28"/>
        </w:rPr>
        <w:t>“</w:t>
      </w:r>
      <w:r w:rsidR="002411BE" w:rsidRPr="002411BE">
        <w:rPr>
          <w:b/>
          <w:bCs/>
          <w:i/>
          <w:iCs/>
          <w:sz w:val="28"/>
          <w:szCs w:val="28"/>
        </w:rPr>
        <w:t xml:space="preserve">Developing an Extracurricular Sports Curriculum for </w:t>
      </w:r>
      <w:r w:rsidR="00813E54">
        <w:rPr>
          <w:b/>
          <w:bCs/>
          <w:i/>
          <w:iCs/>
          <w:sz w:val="28"/>
          <w:szCs w:val="28"/>
        </w:rPr>
        <w:t>s</w:t>
      </w:r>
      <w:r w:rsidR="002411BE" w:rsidRPr="002411BE">
        <w:rPr>
          <w:b/>
          <w:bCs/>
          <w:i/>
          <w:iCs/>
          <w:sz w:val="28"/>
          <w:szCs w:val="28"/>
        </w:rPr>
        <w:t>tudents at Ho Chi Minh City University of Industry and Trade</w:t>
      </w:r>
      <w:r w:rsidRPr="002411BE">
        <w:rPr>
          <w:b/>
          <w:bCs/>
          <w:i/>
          <w:iCs/>
          <w:sz w:val="28"/>
          <w:szCs w:val="28"/>
        </w:rPr>
        <w:t>”</w:t>
      </w:r>
    </w:p>
    <w:p w14:paraId="725DE43B" w14:textId="620F5957" w:rsidR="00486324" w:rsidRDefault="00486324" w:rsidP="00C35384">
      <w:pPr>
        <w:spacing w:line="360" w:lineRule="auto"/>
        <w:jc w:val="both"/>
        <w:rPr>
          <w:sz w:val="28"/>
          <w:szCs w:val="28"/>
        </w:rPr>
      </w:pPr>
      <w:r>
        <w:rPr>
          <w:i/>
          <w:sz w:val="28"/>
          <w:szCs w:val="28"/>
        </w:rPr>
        <w:t>Major</w:t>
      </w:r>
      <w:r w:rsidRPr="00625E5B">
        <w:rPr>
          <w:i/>
          <w:sz w:val="28"/>
          <w:szCs w:val="28"/>
        </w:rPr>
        <w:t>:</w:t>
      </w:r>
      <w:r w:rsidRPr="00083010">
        <w:rPr>
          <w:sz w:val="28"/>
          <w:szCs w:val="28"/>
        </w:rPr>
        <w:t xml:space="preserve"> </w:t>
      </w:r>
      <w:r>
        <w:rPr>
          <w:sz w:val="28"/>
          <w:szCs w:val="28"/>
        </w:rPr>
        <w:tab/>
      </w:r>
      <w:r w:rsidR="0031288E">
        <w:rPr>
          <w:color w:val="000000"/>
          <w:sz w:val="28"/>
          <w:szCs w:val="28"/>
        </w:rPr>
        <w:t>Education</w:t>
      </w:r>
      <w:r>
        <w:rPr>
          <w:sz w:val="28"/>
          <w:szCs w:val="28"/>
        </w:rPr>
        <w:t xml:space="preserve">       </w:t>
      </w:r>
      <w:r>
        <w:rPr>
          <w:i/>
          <w:sz w:val="28"/>
          <w:szCs w:val="28"/>
        </w:rPr>
        <w:t>Code</w:t>
      </w:r>
      <w:r w:rsidRPr="00625E5B">
        <w:rPr>
          <w:i/>
          <w:sz w:val="28"/>
          <w:szCs w:val="28"/>
        </w:rPr>
        <w:t>:</w:t>
      </w:r>
      <w:r>
        <w:rPr>
          <w:sz w:val="28"/>
          <w:szCs w:val="28"/>
        </w:rPr>
        <w:t xml:space="preserve"> </w:t>
      </w:r>
      <w:r>
        <w:rPr>
          <w:sz w:val="28"/>
          <w:szCs w:val="28"/>
        </w:rPr>
        <w:tab/>
      </w:r>
      <w:r w:rsidR="0031288E">
        <w:rPr>
          <w:sz w:val="28"/>
          <w:szCs w:val="28"/>
        </w:rPr>
        <w:t>9140101</w:t>
      </w:r>
    </w:p>
    <w:p w14:paraId="17099A8E" w14:textId="5A2ADF28" w:rsidR="00486324" w:rsidRPr="008203FB" w:rsidRDefault="00486324" w:rsidP="00486324">
      <w:pPr>
        <w:spacing w:before="120" w:line="276" w:lineRule="auto"/>
        <w:jc w:val="both"/>
        <w:rPr>
          <w:sz w:val="28"/>
          <w:szCs w:val="28"/>
        </w:rPr>
      </w:pPr>
      <w:r>
        <w:rPr>
          <w:i/>
          <w:sz w:val="28"/>
          <w:szCs w:val="28"/>
        </w:rPr>
        <w:t xml:space="preserve">PhD </w:t>
      </w:r>
      <w:r w:rsidR="00DB3171">
        <w:rPr>
          <w:i/>
          <w:sz w:val="28"/>
          <w:szCs w:val="28"/>
        </w:rPr>
        <w:t>Candidate</w:t>
      </w:r>
      <w:r w:rsidRPr="00625E5B">
        <w:rPr>
          <w:i/>
          <w:sz w:val="28"/>
          <w:szCs w:val="28"/>
        </w:rPr>
        <w:t>:</w:t>
      </w:r>
      <w:r w:rsidRPr="008203FB">
        <w:rPr>
          <w:sz w:val="28"/>
          <w:szCs w:val="28"/>
        </w:rPr>
        <w:t xml:space="preserve"> </w:t>
      </w:r>
      <w:r>
        <w:rPr>
          <w:sz w:val="28"/>
          <w:szCs w:val="28"/>
        </w:rPr>
        <w:tab/>
      </w:r>
      <w:r>
        <w:rPr>
          <w:sz w:val="28"/>
          <w:szCs w:val="28"/>
        </w:rPr>
        <w:tab/>
      </w:r>
      <w:r w:rsidR="009075D9">
        <w:rPr>
          <w:sz w:val="28"/>
          <w:szCs w:val="28"/>
        </w:rPr>
        <w:t>Le Van Thao</w:t>
      </w:r>
    </w:p>
    <w:p w14:paraId="170D37A8" w14:textId="1EDB99C9" w:rsidR="00486324" w:rsidRPr="00B377EC" w:rsidRDefault="00486324" w:rsidP="00486324">
      <w:pPr>
        <w:spacing w:line="276" w:lineRule="auto"/>
        <w:jc w:val="both"/>
        <w:rPr>
          <w:sz w:val="28"/>
          <w:szCs w:val="28"/>
        </w:rPr>
      </w:pPr>
      <w:r>
        <w:rPr>
          <w:i/>
          <w:sz w:val="28"/>
          <w:szCs w:val="28"/>
        </w:rPr>
        <w:t>Advisors</w:t>
      </w:r>
      <w:r w:rsidRPr="00625E5B">
        <w:rPr>
          <w:i/>
          <w:sz w:val="28"/>
          <w:szCs w:val="28"/>
        </w:rPr>
        <w:t xml:space="preserve">: </w:t>
      </w:r>
      <w:r>
        <w:rPr>
          <w:sz w:val="28"/>
          <w:szCs w:val="28"/>
        </w:rPr>
        <w:tab/>
      </w:r>
      <w:r>
        <w:rPr>
          <w:sz w:val="28"/>
          <w:szCs w:val="28"/>
        </w:rPr>
        <w:tab/>
      </w:r>
      <w:r>
        <w:rPr>
          <w:sz w:val="28"/>
          <w:szCs w:val="28"/>
        </w:rPr>
        <w:tab/>
      </w:r>
      <w:r w:rsidRPr="00C35384">
        <w:rPr>
          <w:sz w:val="28"/>
          <w:szCs w:val="28"/>
        </w:rPr>
        <w:t xml:space="preserve">1. </w:t>
      </w:r>
      <w:bookmarkStart w:id="6" w:name="OLE_LINK47"/>
      <w:bookmarkStart w:id="7" w:name="OLE_LINK48"/>
      <w:r w:rsidR="00C35384" w:rsidRPr="00C35384">
        <w:rPr>
          <w:color w:val="000000"/>
          <w:sz w:val="28"/>
          <w:szCs w:val="28"/>
        </w:rPr>
        <w:t>Associate Prof. PhD.</w:t>
      </w:r>
      <w:r w:rsidR="00C35384" w:rsidRPr="00AD1FE2">
        <w:rPr>
          <w:b/>
          <w:color w:val="000000"/>
          <w:sz w:val="25"/>
          <w:szCs w:val="25"/>
        </w:rPr>
        <w:t xml:space="preserve"> </w:t>
      </w:r>
      <w:bookmarkEnd w:id="6"/>
      <w:bookmarkEnd w:id="7"/>
      <w:r w:rsidR="009075D9">
        <w:rPr>
          <w:sz w:val="28"/>
          <w:szCs w:val="28"/>
        </w:rPr>
        <w:t>Nguyen Thi My Linh</w:t>
      </w:r>
      <w:r w:rsidRPr="00B377EC">
        <w:rPr>
          <w:sz w:val="28"/>
          <w:szCs w:val="28"/>
        </w:rPr>
        <w:t xml:space="preserve"> </w:t>
      </w:r>
    </w:p>
    <w:p w14:paraId="711CE971" w14:textId="48B93461" w:rsidR="00486324" w:rsidRPr="00B377EC" w:rsidRDefault="00486324" w:rsidP="00486324">
      <w:pPr>
        <w:spacing w:line="276" w:lineRule="auto"/>
        <w:jc w:val="both"/>
        <w:rPr>
          <w:sz w:val="28"/>
          <w:szCs w:val="28"/>
        </w:rPr>
      </w:pPr>
      <w:r>
        <w:rPr>
          <w:sz w:val="28"/>
          <w:szCs w:val="28"/>
        </w:rPr>
        <w:tab/>
      </w:r>
      <w:r>
        <w:rPr>
          <w:sz w:val="28"/>
          <w:szCs w:val="28"/>
        </w:rPr>
        <w:tab/>
      </w:r>
      <w:r>
        <w:rPr>
          <w:sz w:val="28"/>
          <w:szCs w:val="28"/>
        </w:rPr>
        <w:tab/>
      </w:r>
      <w:r>
        <w:rPr>
          <w:sz w:val="28"/>
          <w:szCs w:val="28"/>
        </w:rPr>
        <w:tab/>
      </w:r>
      <w:r w:rsidR="00C35384">
        <w:rPr>
          <w:sz w:val="28"/>
          <w:szCs w:val="28"/>
        </w:rPr>
        <w:t xml:space="preserve">2. </w:t>
      </w:r>
      <w:r w:rsidR="0031288E" w:rsidRPr="00C35384">
        <w:rPr>
          <w:color w:val="000000"/>
          <w:sz w:val="28"/>
          <w:szCs w:val="28"/>
        </w:rPr>
        <w:t>PhD</w:t>
      </w:r>
      <w:r w:rsidR="00C35384" w:rsidRPr="00C35384">
        <w:rPr>
          <w:color w:val="000000"/>
          <w:sz w:val="28"/>
          <w:szCs w:val="28"/>
        </w:rPr>
        <w:t>.</w:t>
      </w:r>
      <w:r w:rsidR="00C35384">
        <w:rPr>
          <w:sz w:val="28"/>
          <w:szCs w:val="28"/>
        </w:rPr>
        <w:t xml:space="preserve"> </w:t>
      </w:r>
      <w:r w:rsidR="009075D9">
        <w:rPr>
          <w:sz w:val="28"/>
          <w:szCs w:val="28"/>
        </w:rPr>
        <w:t>Nguyen Trung Kien</w:t>
      </w:r>
    </w:p>
    <w:p w14:paraId="7D3483D7" w14:textId="51910047" w:rsidR="00486324" w:rsidRPr="00B377EC" w:rsidRDefault="00486324" w:rsidP="00486324">
      <w:pPr>
        <w:spacing w:line="276" w:lineRule="auto"/>
        <w:jc w:val="both"/>
        <w:rPr>
          <w:sz w:val="28"/>
          <w:szCs w:val="28"/>
        </w:rPr>
      </w:pPr>
      <w:r>
        <w:rPr>
          <w:i/>
          <w:sz w:val="28"/>
          <w:szCs w:val="28"/>
        </w:rPr>
        <w:t>Institute</w:t>
      </w:r>
      <w:r w:rsidRPr="00625E5B">
        <w:rPr>
          <w:i/>
          <w:sz w:val="28"/>
          <w:szCs w:val="28"/>
        </w:rPr>
        <w:t>:</w:t>
      </w:r>
      <w:r w:rsidRPr="00B377EC">
        <w:rPr>
          <w:sz w:val="28"/>
          <w:szCs w:val="28"/>
        </w:rPr>
        <w:t xml:space="preserve"> </w:t>
      </w:r>
      <w:r>
        <w:rPr>
          <w:sz w:val="28"/>
          <w:szCs w:val="28"/>
        </w:rPr>
        <w:t xml:space="preserve"> University of Sport</w:t>
      </w:r>
      <w:r w:rsidR="00D61EF1">
        <w:rPr>
          <w:sz w:val="28"/>
          <w:szCs w:val="28"/>
        </w:rPr>
        <w:t xml:space="preserve"> Ho Chi Minh City </w:t>
      </w:r>
    </w:p>
    <w:p w14:paraId="62B2CF9B" w14:textId="77777777" w:rsidR="00486324" w:rsidRPr="007B5CE7" w:rsidRDefault="00486324" w:rsidP="00486324">
      <w:pPr>
        <w:spacing w:line="360" w:lineRule="auto"/>
        <w:jc w:val="both"/>
        <w:rPr>
          <w:b/>
          <w:sz w:val="18"/>
          <w:szCs w:val="18"/>
        </w:rPr>
      </w:pPr>
    </w:p>
    <w:p w14:paraId="6B0D20E3" w14:textId="519613BF" w:rsidR="009075D9" w:rsidRPr="00266AD4" w:rsidRDefault="00486324" w:rsidP="00E3179A">
      <w:pPr>
        <w:spacing w:line="360" w:lineRule="auto"/>
        <w:jc w:val="center"/>
        <w:rPr>
          <w:b/>
          <w:sz w:val="28"/>
          <w:szCs w:val="28"/>
        </w:rPr>
      </w:pPr>
      <w:bookmarkStart w:id="8" w:name="OLE_LINK49"/>
      <w:bookmarkStart w:id="9" w:name="OLE_LINK50"/>
      <w:r>
        <w:rPr>
          <w:b/>
          <w:sz w:val="28"/>
          <w:szCs w:val="28"/>
        </w:rPr>
        <w:t>New contributions of the disseration</w:t>
      </w:r>
    </w:p>
    <w:p w14:paraId="51BDBC27" w14:textId="77777777" w:rsidR="00266AD4" w:rsidRPr="00266AD4" w:rsidRDefault="00266AD4" w:rsidP="00266AD4">
      <w:pPr>
        <w:spacing w:line="360" w:lineRule="auto"/>
        <w:jc w:val="both"/>
        <w:rPr>
          <w:i/>
          <w:iCs/>
          <w:sz w:val="28"/>
          <w:szCs w:val="28"/>
        </w:rPr>
      </w:pPr>
      <w:r w:rsidRPr="00266AD4">
        <w:rPr>
          <w:i/>
          <w:iCs/>
          <w:sz w:val="28"/>
          <w:szCs w:val="28"/>
        </w:rPr>
        <w:t>1. Assessment of the current state of extracurricular sports programs at Ho Chi Minh City University of Industry and Trade.</w:t>
      </w:r>
    </w:p>
    <w:p w14:paraId="5007C9FF" w14:textId="6CBAB4FA" w:rsidR="00266AD4" w:rsidRPr="00266AD4" w:rsidRDefault="00266AD4" w:rsidP="00266AD4">
      <w:pPr>
        <w:spacing w:line="360" w:lineRule="auto"/>
        <w:ind w:firstLine="720"/>
        <w:jc w:val="both"/>
        <w:rPr>
          <w:sz w:val="28"/>
          <w:szCs w:val="28"/>
        </w:rPr>
      </w:pPr>
      <w:r w:rsidRPr="00266AD4">
        <w:rPr>
          <w:sz w:val="28"/>
          <w:szCs w:val="28"/>
        </w:rPr>
        <w:t>The survey results indicate that the teaching staff as well as the system of facilities and sports equipment fully meet the prescribed requirements. These conditions have consistently received attention from the university leadership through continuous development, investment, and upgrading. The organization of sports activities within the university has content aligned with the general regulations of the Ministry of Education and Training.</w:t>
      </w:r>
    </w:p>
    <w:p w14:paraId="08C31A5D" w14:textId="3FD7193C" w:rsidR="00600EFD" w:rsidRDefault="00600EFD" w:rsidP="001403A8">
      <w:pPr>
        <w:tabs>
          <w:tab w:val="num" w:pos="720"/>
        </w:tabs>
        <w:spacing w:line="360" w:lineRule="auto"/>
        <w:jc w:val="both"/>
        <w:rPr>
          <w:sz w:val="28"/>
          <w:szCs w:val="28"/>
        </w:rPr>
      </w:pPr>
      <w:r>
        <w:rPr>
          <w:sz w:val="28"/>
          <w:szCs w:val="28"/>
        </w:rPr>
        <w:tab/>
      </w:r>
      <w:r w:rsidRPr="00600EFD">
        <w:rPr>
          <w:sz w:val="28"/>
          <w:szCs w:val="28"/>
        </w:rPr>
        <w:t>The proportion of students participating in extracurricular sports is relatively high, with enthusiastic attitudes, though participation mainly arises from personal needs. Notably, 45.4% of students expected the university to establish clubs in basketball, swimming, and karate. In addition, 47.8% “strongly agreed” and 39.5% “agreed” that compulsory physical education could be replaced with extracurricular sports. However, the fitness evaluation under Decision No. 53/2008/QĐ-BGDĐT showed limited overall outcomes: only 6.3% of students were rated “Good,” 15.7% “Pass,” while 78.0% were “Not pass.”</w:t>
      </w:r>
    </w:p>
    <w:p w14:paraId="5F3CF79F" w14:textId="698E0783" w:rsidR="00266AD4" w:rsidRPr="001403A8" w:rsidRDefault="001403A8" w:rsidP="001403A8">
      <w:pPr>
        <w:tabs>
          <w:tab w:val="num" w:pos="720"/>
        </w:tabs>
        <w:spacing w:line="360" w:lineRule="auto"/>
        <w:jc w:val="both"/>
        <w:rPr>
          <w:i/>
          <w:iCs/>
          <w:sz w:val="28"/>
          <w:szCs w:val="28"/>
        </w:rPr>
      </w:pPr>
      <w:r w:rsidRPr="001403A8">
        <w:rPr>
          <w:i/>
          <w:iCs/>
          <w:sz w:val="28"/>
          <w:szCs w:val="28"/>
        </w:rPr>
        <w:t xml:space="preserve">2. </w:t>
      </w:r>
      <w:r w:rsidR="00266AD4" w:rsidRPr="00266AD4">
        <w:rPr>
          <w:i/>
          <w:iCs/>
          <w:sz w:val="28"/>
          <w:szCs w:val="28"/>
        </w:rPr>
        <w:t>Development of an extracurricular sports curriculum for students at Ho Chi Minh City University of Industry and Trade.</w:t>
      </w:r>
    </w:p>
    <w:p w14:paraId="677C9C48" w14:textId="63CA3415" w:rsidR="00266AD4" w:rsidRPr="00266AD4" w:rsidRDefault="00266AD4" w:rsidP="00266AD4">
      <w:pPr>
        <w:tabs>
          <w:tab w:val="num" w:pos="720"/>
        </w:tabs>
        <w:spacing w:line="360" w:lineRule="auto"/>
        <w:ind w:firstLine="720"/>
        <w:jc w:val="both"/>
        <w:rPr>
          <w:sz w:val="28"/>
          <w:szCs w:val="28"/>
        </w:rPr>
      </w:pPr>
      <w:r w:rsidRPr="00266AD4">
        <w:rPr>
          <w:sz w:val="28"/>
          <w:szCs w:val="28"/>
        </w:rPr>
        <w:lastRenderedPageBreak/>
        <w:t>The dissertation successfully developed extracurricular curricula in basketball, swimming, and karate for students of Ho Chi Minh City University of Industry and Trade. Each curriculum includes the essential components such as overall objectives, specific objectives, program content, detailed syllabus, and lesson progression for each sport, with a total duration of 150 instructional periods. The program was designed in compliance with the general regulations of both the University and the Ministry of Education and Training, while also aligning with the characteristics and practical conditions of the institution. In addition, the dissertation successfully implemented the experimental program during the first semester of the 2023–2024 academic year.</w:t>
      </w:r>
    </w:p>
    <w:p w14:paraId="1A72A020" w14:textId="77777777" w:rsidR="001403A8" w:rsidRPr="001403A8" w:rsidRDefault="001403A8" w:rsidP="001403A8">
      <w:pPr>
        <w:tabs>
          <w:tab w:val="num" w:pos="720"/>
        </w:tabs>
        <w:spacing w:line="360" w:lineRule="auto"/>
        <w:jc w:val="both"/>
        <w:rPr>
          <w:i/>
          <w:iCs/>
          <w:sz w:val="28"/>
          <w:szCs w:val="28"/>
        </w:rPr>
      </w:pPr>
      <w:r w:rsidRPr="001403A8">
        <w:rPr>
          <w:i/>
          <w:iCs/>
          <w:sz w:val="28"/>
          <w:szCs w:val="28"/>
        </w:rPr>
        <w:t xml:space="preserve">3. </w:t>
      </w:r>
      <w:r w:rsidR="00266AD4" w:rsidRPr="00266AD4">
        <w:rPr>
          <w:i/>
          <w:iCs/>
          <w:sz w:val="28"/>
          <w:szCs w:val="28"/>
        </w:rPr>
        <w:t>Demonstration of the effectiveness of the extracurricular sports curriculum for students at Ho Chi Minh City University of Industry and Trade.</w:t>
      </w:r>
    </w:p>
    <w:p w14:paraId="7F9CA3D8" w14:textId="0771BEDE" w:rsidR="00B21693" w:rsidRDefault="001403A8" w:rsidP="00B21693">
      <w:pPr>
        <w:tabs>
          <w:tab w:val="num" w:pos="720"/>
        </w:tabs>
        <w:spacing w:line="360" w:lineRule="auto"/>
        <w:jc w:val="both"/>
        <w:rPr>
          <w:sz w:val="28"/>
          <w:szCs w:val="28"/>
        </w:rPr>
      </w:pPr>
      <w:r>
        <w:rPr>
          <w:sz w:val="28"/>
          <w:szCs w:val="28"/>
        </w:rPr>
        <w:tab/>
      </w:r>
      <w:bookmarkEnd w:id="8"/>
      <w:bookmarkEnd w:id="9"/>
      <w:r w:rsidR="00B21693" w:rsidRPr="00B21693">
        <w:rPr>
          <w:sz w:val="28"/>
          <w:szCs w:val="28"/>
        </w:rPr>
        <w:t>The post-experiment results showed clear improvements in student performance: the proportion rated “Good” and “Pass” increased, while those “Not pass” decreased, with the experimental group progressing more than the control group. During implementation, three clubs</w:t>
      </w:r>
      <w:r w:rsidR="00D64019">
        <w:rPr>
          <w:sz w:val="28"/>
          <w:szCs w:val="28"/>
        </w:rPr>
        <w:t xml:space="preserve">: </w:t>
      </w:r>
      <w:r w:rsidR="00B21693" w:rsidRPr="00B21693">
        <w:rPr>
          <w:sz w:val="28"/>
          <w:szCs w:val="28"/>
        </w:rPr>
        <w:t>Swimming, Basketball, and Karate</w:t>
      </w:r>
      <w:r w:rsidR="00D64019">
        <w:rPr>
          <w:sz w:val="28"/>
          <w:szCs w:val="28"/>
        </w:rPr>
        <w:t xml:space="preserve"> </w:t>
      </w:r>
      <w:r w:rsidR="00B21693" w:rsidRPr="00B21693">
        <w:rPr>
          <w:sz w:val="28"/>
          <w:szCs w:val="28"/>
        </w:rPr>
        <w:t>were officially established, operating actively and creating an effective training environment. Students’ quality of life in the experimental group was also high, with an overall SF-36 score of 82.0 ± 8.5. Evaluations from students, administrators, and lecturers were favorable across most criteria, confirming the suitability and superiority of the newly developed curriculum for the university’s students.</w:t>
      </w:r>
    </w:p>
    <w:p w14:paraId="6697B8E2" w14:textId="794F7E04" w:rsidR="00486324" w:rsidRPr="00B377EC" w:rsidRDefault="00486324" w:rsidP="00D64019">
      <w:pPr>
        <w:tabs>
          <w:tab w:val="num" w:pos="720"/>
        </w:tabs>
        <w:spacing w:line="360" w:lineRule="auto"/>
        <w:jc w:val="right"/>
        <w:rPr>
          <w:i/>
          <w:sz w:val="28"/>
          <w:szCs w:val="28"/>
        </w:rPr>
      </w:pPr>
      <w:r>
        <w:rPr>
          <w:i/>
          <w:sz w:val="28"/>
          <w:szCs w:val="28"/>
        </w:rPr>
        <w:t>Ho Chi Minh City</w:t>
      </w:r>
      <w:r w:rsidRPr="00B377EC">
        <w:rPr>
          <w:i/>
          <w:sz w:val="28"/>
          <w:szCs w:val="28"/>
        </w:rPr>
        <w:t>,</w:t>
      </w:r>
      <w:r w:rsidR="00AD688B">
        <w:rPr>
          <w:i/>
          <w:sz w:val="28"/>
          <w:szCs w:val="28"/>
        </w:rPr>
        <w:t xml:space="preserve"> September</w:t>
      </w:r>
      <w:r w:rsidR="00C35384">
        <w:rPr>
          <w:i/>
          <w:sz w:val="28"/>
          <w:szCs w:val="28"/>
        </w:rPr>
        <w:t xml:space="preserve"> </w:t>
      </w:r>
      <w:r w:rsidR="00E3179A">
        <w:rPr>
          <w:i/>
          <w:sz w:val="28"/>
          <w:szCs w:val="28"/>
        </w:rPr>
        <w:t>24</w:t>
      </w:r>
      <w:r w:rsidR="00E3179A" w:rsidRPr="00E3179A">
        <w:rPr>
          <w:i/>
          <w:sz w:val="28"/>
          <w:szCs w:val="28"/>
          <w:vertAlign w:val="superscript"/>
        </w:rPr>
        <w:t>th</w:t>
      </w:r>
      <w:r w:rsidR="00AA453F">
        <w:rPr>
          <w:i/>
          <w:sz w:val="28"/>
          <w:szCs w:val="28"/>
        </w:rPr>
        <w:t>,</w:t>
      </w:r>
      <w:r>
        <w:rPr>
          <w:i/>
          <w:sz w:val="28"/>
          <w:szCs w:val="28"/>
        </w:rPr>
        <w:t xml:space="preserve"> </w:t>
      </w:r>
      <w:r w:rsidRPr="00B377EC">
        <w:rPr>
          <w:i/>
          <w:sz w:val="28"/>
          <w:szCs w:val="28"/>
        </w:rPr>
        <w:t>20</w:t>
      </w:r>
      <w:r w:rsidR="004C3543">
        <w:rPr>
          <w:i/>
          <w:sz w:val="28"/>
          <w:szCs w:val="28"/>
        </w:rPr>
        <w:t>2</w:t>
      </w:r>
      <w:r w:rsidRPr="00B377EC">
        <w:rPr>
          <w:i/>
          <w:sz w:val="28"/>
          <w:szCs w:val="28"/>
        </w:rPr>
        <w:t>5</w:t>
      </w:r>
    </w:p>
    <w:tbl>
      <w:tblPr>
        <w:tblW w:w="10891" w:type="dxa"/>
        <w:jc w:val="center"/>
        <w:tblLook w:val="04A0" w:firstRow="1" w:lastRow="0" w:firstColumn="1" w:lastColumn="0" w:noHBand="0" w:noVBand="1"/>
      </w:tblPr>
      <w:tblGrid>
        <w:gridCol w:w="4608"/>
        <w:gridCol w:w="4189"/>
        <w:gridCol w:w="2094"/>
      </w:tblGrid>
      <w:tr w:rsidR="00E145EB" w:rsidRPr="00F810A0" w14:paraId="30EA0726" w14:textId="77777777" w:rsidTr="00D64019">
        <w:trPr>
          <w:trHeight w:val="1857"/>
          <w:jc w:val="center"/>
        </w:trPr>
        <w:tc>
          <w:tcPr>
            <w:tcW w:w="4608" w:type="dxa"/>
          </w:tcPr>
          <w:p w14:paraId="106807FD" w14:textId="77777777" w:rsidR="00E145EB" w:rsidRDefault="00E145EB" w:rsidP="00FD66A3">
            <w:pPr>
              <w:spacing w:after="120" w:line="360" w:lineRule="auto"/>
              <w:jc w:val="center"/>
              <w:rPr>
                <w:b/>
                <w:sz w:val="26"/>
                <w:szCs w:val="26"/>
              </w:rPr>
            </w:pPr>
            <w:r>
              <w:rPr>
                <w:b/>
                <w:sz w:val="26"/>
                <w:szCs w:val="26"/>
              </w:rPr>
              <w:t>First Advisor</w:t>
            </w:r>
          </w:p>
          <w:p w14:paraId="684EC801" w14:textId="77777777" w:rsidR="00FD66A3" w:rsidRDefault="00FD66A3" w:rsidP="00FD66A3">
            <w:pPr>
              <w:spacing w:after="120" w:line="360" w:lineRule="auto"/>
              <w:jc w:val="center"/>
              <w:rPr>
                <w:b/>
                <w:sz w:val="26"/>
                <w:szCs w:val="26"/>
              </w:rPr>
            </w:pPr>
          </w:p>
          <w:p w14:paraId="3E4F6406" w14:textId="77777777" w:rsidR="007B5CE7" w:rsidRDefault="007B5CE7" w:rsidP="00FD66A3">
            <w:pPr>
              <w:spacing w:after="120" w:line="360" w:lineRule="auto"/>
              <w:jc w:val="center"/>
              <w:rPr>
                <w:b/>
                <w:sz w:val="26"/>
                <w:szCs w:val="26"/>
              </w:rPr>
            </w:pPr>
          </w:p>
          <w:p w14:paraId="659C9DA7" w14:textId="4E79DDF1" w:rsidR="00FD66A3" w:rsidRPr="00F810A0" w:rsidRDefault="00FD66A3" w:rsidP="00FD66A3">
            <w:pPr>
              <w:spacing w:after="120" w:line="360" w:lineRule="auto"/>
              <w:jc w:val="center"/>
              <w:rPr>
                <w:b/>
                <w:sz w:val="26"/>
                <w:szCs w:val="26"/>
              </w:rPr>
            </w:pPr>
            <w:r w:rsidRPr="00AC6F80">
              <w:rPr>
                <w:b/>
                <w:bCs/>
                <w:color w:val="000000"/>
              </w:rPr>
              <w:t>Associate Prof. PhD.</w:t>
            </w:r>
            <w:r w:rsidRPr="00AC6F80">
              <w:rPr>
                <w:b/>
                <w:bCs/>
                <w:color w:val="000000"/>
                <w:sz w:val="21"/>
                <w:szCs w:val="21"/>
              </w:rPr>
              <w:t xml:space="preserve"> </w:t>
            </w:r>
            <w:r w:rsidR="009075D9">
              <w:rPr>
                <w:b/>
                <w:bCs/>
              </w:rPr>
              <w:t>Nguyen Thi My Linh</w:t>
            </w:r>
          </w:p>
        </w:tc>
        <w:tc>
          <w:tcPr>
            <w:tcW w:w="4189" w:type="dxa"/>
          </w:tcPr>
          <w:p w14:paraId="05FC2B47" w14:textId="77777777" w:rsidR="00E145EB" w:rsidRDefault="00E145EB" w:rsidP="00AD688B">
            <w:pPr>
              <w:spacing w:after="120" w:line="360" w:lineRule="auto"/>
              <w:jc w:val="center"/>
              <w:rPr>
                <w:b/>
                <w:sz w:val="26"/>
                <w:szCs w:val="26"/>
              </w:rPr>
            </w:pPr>
            <w:r>
              <w:rPr>
                <w:b/>
                <w:sz w:val="26"/>
                <w:szCs w:val="26"/>
              </w:rPr>
              <w:t>Second Advisor</w:t>
            </w:r>
          </w:p>
          <w:p w14:paraId="1B9F590E" w14:textId="77777777" w:rsidR="007B5CE7" w:rsidRDefault="007B5CE7" w:rsidP="00211940">
            <w:pPr>
              <w:spacing w:after="120" w:line="360" w:lineRule="auto"/>
              <w:ind w:firstLine="425"/>
              <w:jc w:val="center"/>
              <w:rPr>
                <w:b/>
                <w:sz w:val="26"/>
                <w:szCs w:val="26"/>
              </w:rPr>
            </w:pPr>
          </w:p>
          <w:p w14:paraId="3BB7335C" w14:textId="77777777" w:rsidR="00FD66A3" w:rsidRDefault="00FD66A3" w:rsidP="009075D9">
            <w:pPr>
              <w:spacing w:after="120" w:line="360" w:lineRule="auto"/>
              <w:ind w:firstLine="425"/>
              <w:jc w:val="center"/>
              <w:rPr>
                <w:b/>
                <w:sz w:val="26"/>
                <w:szCs w:val="26"/>
              </w:rPr>
            </w:pPr>
          </w:p>
          <w:p w14:paraId="4458EA8E" w14:textId="533A2687" w:rsidR="009075D9" w:rsidRPr="00F810A0" w:rsidRDefault="00AD688B" w:rsidP="00AD688B">
            <w:pPr>
              <w:spacing w:after="120" w:line="360" w:lineRule="auto"/>
              <w:jc w:val="center"/>
              <w:rPr>
                <w:b/>
                <w:sz w:val="26"/>
                <w:szCs w:val="26"/>
              </w:rPr>
            </w:pPr>
            <w:r w:rsidRPr="00AC6F80">
              <w:rPr>
                <w:b/>
                <w:bCs/>
                <w:color w:val="000000"/>
              </w:rPr>
              <w:t>PhD.</w:t>
            </w:r>
            <w:r w:rsidRPr="00AC6F80">
              <w:rPr>
                <w:b/>
                <w:bCs/>
                <w:color w:val="000000"/>
                <w:sz w:val="21"/>
                <w:szCs w:val="21"/>
              </w:rPr>
              <w:t xml:space="preserve"> </w:t>
            </w:r>
            <w:r w:rsidR="009075D9">
              <w:rPr>
                <w:b/>
                <w:sz w:val="26"/>
                <w:szCs w:val="26"/>
              </w:rPr>
              <w:t>Nguyen Trung Kien</w:t>
            </w:r>
          </w:p>
        </w:tc>
        <w:tc>
          <w:tcPr>
            <w:tcW w:w="2094" w:type="dxa"/>
          </w:tcPr>
          <w:p w14:paraId="222B3017" w14:textId="77777777" w:rsidR="00E145EB" w:rsidRDefault="00E145EB" w:rsidP="00211940">
            <w:pPr>
              <w:spacing w:after="120" w:line="360" w:lineRule="auto"/>
              <w:jc w:val="center"/>
              <w:rPr>
                <w:b/>
                <w:sz w:val="26"/>
                <w:szCs w:val="26"/>
              </w:rPr>
            </w:pPr>
            <w:r>
              <w:rPr>
                <w:b/>
                <w:sz w:val="26"/>
                <w:szCs w:val="26"/>
              </w:rPr>
              <w:t>PhD. Candidate</w:t>
            </w:r>
          </w:p>
          <w:p w14:paraId="7C2B4813" w14:textId="77777777" w:rsidR="00FD66A3" w:rsidRDefault="00FD66A3" w:rsidP="00211940">
            <w:pPr>
              <w:spacing w:after="120" w:line="360" w:lineRule="auto"/>
              <w:jc w:val="center"/>
              <w:rPr>
                <w:b/>
                <w:sz w:val="26"/>
                <w:szCs w:val="26"/>
              </w:rPr>
            </w:pPr>
          </w:p>
          <w:p w14:paraId="60A75FEF" w14:textId="77777777" w:rsidR="007B5CE7" w:rsidRDefault="007B5CE7" w:rsidP="00211940">
            <w:pPr>
              <w:spacing w:after="120" w:line="360" w:lineRule="auto"/>
              <w:jc w:val="center"/>
              <w:rPr>
                <w:b/>
                <w:sz w:val="26"/>
                <w:szCs w:val="26"/>
              </w:rPr>
            </w:pPr>
          </w:p>
          <w:p w14:paraId="5EA9BDFA" w14:textId="0AFC63A6" w:rsidR="00E145EB" w:rsidRPr="00F810A0" w:rsidRDefault="009075D9" w:rsidP="00FD66A3">
            <w:pPr>
              <w:spacing w:after="120" w:line="360" w:lineRule="auto"/>
              <w:jc w:val="center"/>
              <w:rPr>
                <w:b/>
                <w:sz w:val="26"/>
                <w:szCs w:val="26"/>
              </w:rPr>
            </w:pPr>
            <w:r>
              <w:rPr>
                <w:b/>
              </w:rPr>
              <w:t>Le Van Thao</w:t>
            </w:r>
          </w:p>
        </w:tc>
      </w:tr>
    </w:tbl>
    <w:p w14:paraId="7B153D9E" w14:textId="36BEE541" w:rsidR="00486324" w:rsidRPr="00467A9F" w:rsidRDefault="00486324" w:rsidP="00D64019">
      <w:pPr>
        <w:jc w:val="both"/>
        <w:rPr>
          <w:b/>
          <w:sz w:val="28"/>
          <w:szCs w:val="28"/>
        </w:rPr>
      </w:pPr>
    </w:p>
    <w:sectPr w:rsidR="00486324" w:rsidRPr="00467A9F" w:rsidSect="00493704">
      <w:footerReference w:type="default" r:id="rId7"/>
      <w:pgSz w:w="11907" w:h="16840" w:code="9"/>
      <w:pgMar w:top="1247" w:right="1134" w:bottom="85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45DE" w14:textId="77777777" w:rsidR="0025301C" w:rsidRDefault="0025301C" w:rsidP="004367D5">
      <w:r>
        <w:separator/>
      </w:r>
    </w:p>
  </w:endnote>
  <w:endnote w:type="continuationSeparator" w:id="0">
    <w:p w14:paraId="6BC1F70B" w14:textId="77777777" w:rsidR="0025301C" w:rsidRDefault="0025301C" w:rsidP="0043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E44D" w14:textId="77777777" w:rsidR="004367D5" w:rsidRDefault="004367D5">
    <w:pPr>
      <w:pStyle w:val="Footer"/>
      <w:jc w:val="right"/>
    </w:pPr>
    <w:r>
      <w:fldChar w:fldCharType="begin"/>
    </w:r>
    <w:r>
      <w:instrText xml:space="preserve"> PAGE   \* MERGEFORMAT </w:instrText>
    </w:r>
    <w:r>
      <w:fldChar w:fldCharType="separate"/>
    </w:r>
    <w:r w:rsidR="00D41467">
      <w:rPr>
        <w:noProof/>
      </w:rPr>
      <w:t>1</w:t>
    </w:r>
    <w:r>
      <w:fldChar w:fldCharType="end"/>
    </w:r>
  </w:p>
  <w:p w14:paraId="43B113FF" w14:textId="77777777" w:rsidR="004367D5" w:rsidRDefault="0043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5C2B" w14:textId="77777777" w:rsidR="0025301C" w:rsidRDefault="0025301C" w:rsidP="004367D5">
      <w:r>
        <w:separator/>
      </w:r>
    </w:p>
  </w:footnote>
  <w:footnote w:type="continuationSeparator" w:id="0">
    <w:p w14:paraId="4D4D655A" w14:textId="77777777" w:rsidR="0025301C" w:rsidRDefault="0025301C" w:rsidP="0043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5A2"/>
    <w:multiLevelType w:val="hybridMultilevel"/>
    <w:tmpl w:val="93767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526C55"/>
    <w:multiLevelType w:val="hybridMultilevel"/>
    <w:tmpl w:val="8CB09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45BBE"/>
    <w:multiLevelType w:val="multilevel"/>
    <w:tmpl w:val="8F6E0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13C9D"/>
    <w:multiLevelType w:val="multilevel"/>
    <w:tmpl w:val="04B4E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629AE"/>
    <w:multiLevelType w:val="multilevel"/>
    <w:tmpl w:val="4770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AB1318"/>
    <w:multiLevelType w:val="hybridMultilevel"/>
    <w:tmpl w:val="CEEE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E7B59"/>
    <w:multiLevelType w:val="hybridMultilevel"/>
    <w:tmpl w:val="941C92E6"/>
    <w:lvl w:ilvl="0" w:tplc="5B16B5F6">
      <w:start w:val="2"/>
      <w:numFmt w:val="bullet"/>
      <w:lvlText w:val="-"/>
      <w:lvlJc w:val="left"/>
      <w:pPr>
        <w:ind w:left="1429" w:hanging="360"/>
      </w:pPr>
      <w:rPr>
        <w:rFonts w:ascii="Times New Roman" w:eastAsia="Calibri" w:hAnsi="Times New Roman" w:cs="Times New Roman" w:hint="default"/>
        <w:sz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65A0EDA"/>
    <w:multiLevelType w:val="hybridMultilevel"/>
    <w:tmpl w:val="C67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35D47"/>
    <w:multiLevelType w:val="hybridMultilevel"/>
    <w:tmpl w:val="47D4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F0F1E"/>
    <w:multiLevelType w:val="hybridMultilevel"/>
    <w:tmpl w:val="478E8AAE"/>
    <w:lvl w:ilvl="0" w:tplc="C0B69E44">
      <w:start w:val="26"/>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66D300D8"/>
    <w:multiLevelType w:val="multilevel"/>
    <w:tmpl w:val="3ECC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121C2"/>
    <w:multiLevelType w:val="multilevel"/>
    <w:tmpl w:val="8B909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0"/>
  </w:num>
  <w:num w:numId="5">
    <w:abstractNumId w:val="6"/>
  </w:num>
  <w:num w:numId="6">
    <w:abstractNumId w:val="9"/>
  </w:num>
  <w:num w:numId="7">
    <w:abstractNumId w:val="7"/>
  </w:num>
  <w:num w:numId="8">
    <w:abstractNumId w:val="4"/>
  </w:num>
  <w:num w:numId="9">
    <w:abstractNumId w:val="11"/>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D4"/>
    <w:rsid w:val="00004BCD"/>
    <w:rsid w:val="000076DC"/>
    <w:rsid w:val="00021783"/>
    <w:rsid w:val="00021C6F"/>
    <w:rsid w:val="00022964"/>
    <w:rsid w:val="000318F3"/>
    <w:rsid w:val="00045FE3"/>
    <w:rsid w:val="00083010"/>
    <w:rsid w:val="00083F94"/>
    <w:rsid w:val="0009629E"/>
    <w:rsid w:val="000A1C9C"/>
    <w:rsid w:val="000A48DD"/>
    <w:rsid w:val="000A6E4D"/>
    <w:rsid w:val="000C4CF7"/>
    <w:rsid w:val="000C6FB3"/>
    <w:rsid w:val="001259CF"/>
    <w:rsid w:val="001403A8"/>
    <w:rsid w:val="00147D95"/>
    <w:rsid w:val="00173779"/>
    <w:rsid w:val="001A284A"/>
    <w:rsid w:val="00211940"/>
    <w:rsid w:val="002343C9"/>
    <w:rsid w:val="002411BE"/>
    <w:rsid w:val="002502E7"/>
    <w:rsid w:val="0025301C"/>
    <w:rsid w:val="00253431"/>
    <w:rsid w:val="00261A07"/>
    <w:rsid w:val="00266AD4"/>
    <w:rsid w:val="002879E9"/>
    <w:rsid w:val="002B1A9A"/>
    <w:rsid w:val="002D31C7"/>
    <w:rsid w:val="0031288E"/>
    <w:rsid w:val="00327500"/>
    <w:rsid w:val="00327E8C"/>
    <w:rsid w:val="003342F5"/>
    <w:rsid w:val="0034272F"/>
    <w:rsid w:val="003439D2"/>
    <w:rsid w:val="003500D3"/>
    <w:rsid w:val="00396F72"/>
    <w:rsid w:val="003E5FC3"/>
    <w:rsid w:val="003E79E9"/>
    <w:rsid w:val="003F65BB"/>
    <w:rsid w:val="004124D3"/>
    <w:rsid w:val="00417669"/>
    <w:rsid w:val="004367D5"/>
    <w:rsid w:val="00444C77"/>
    <w:rsid w:val="00457555"/>
    <w:rsid w:val="0046159B"/>
    <w:rsid w:val="00467A9F"/>
    <w:rsid w:val="00481C6C"/>
    <w:rsid w:val="00484E2F"/>
    <w:rsid w:val="00485A7E"/>
    <w:rsid w:val="00486324"/>
    <w:rsid w:val="00493704"/>
    <w:rsid w:val="004A50CF"/>
    <w:rsid w:val="004B0407"/>
    <w:rsid w:val="004B5429"/>
    <w:rsid w:val="004C3543"/>
    <w:rsid w:val="004F59CE"/>
    <w:rsid w:val="00513DEE"/>
    <w:rsid w:val="00517FD0"/>
    <w:rsid w:val="0052427A"/>
    <w:rsid w:val="0054293F"/>
    <w:rsid w:val="00595A94"/>
    <w:rsid w:val="005B3CE5"/>
    <w:rsid w:val="005C43A6"/>
    <w:rsid w:val="005E3EB7"/>
    <w:rsid w:val="005E7D98"/>
    <w:rsid w:val="00600EFD"/>
    <w:rsid w:val="00604365"/>
    <w:rsid w:val="006232E7"/>
    <w:rsid w:val="00625E5B"/>
    <w:rsid w:val="00657480"/>
    <w:rsid w:val="0066661D"/>
    <w:rsid w:val="006826BC"/>
    <w:rsid w:val="0068418F"/>
    <w:rsid w:val="00696FBA"/>
    <w:rsid w:val="006A15BB"/>
    <w:rsid w:val="006B30CF"/>
    <w:rsid w:val="006B46E1"/>
    <w:rsid w:val="006C3F3C"/>
    <w:rsid w:val="006D1154"/>
    <w:rsid w:val="006E06D8"/>
    <w:rsid w:val="006E4186"/>
    <w:rsid w:val="006F240C"/>
    <w:rsid w:val="0071022E"/>
    <w:rsid w:val="007103BC"/>
    <w:rsid w:val="00715A99"/>
    <w:rsid w:val="00721655"/>
    <w:rsid w:val="00743A12"/>
    <w:rsid w:val="00755A07"/>
    <w:rsid w:val="00776CF0"/>
    <w:rsid w:val="0078040A"/>
    <w:rsid w:val="007B5CE7"/>
    <w:rsid w:val="007D3B17"/>
    <w:rsid w:val="007D551E"/>
    <w:rsid w:val="00813E54"/>
    <w:rsid w:val="008203FB"/>
    <w:rsid w:val="008276A6"/>
    <w:rsid w:val="0083213F"/>
    <w:rsid w:val="008753CA"/>
    <w:rsid w:val="00890AC2"/>
    <w:rsid w:val="008E0D92"/>
    <w:rsid w:val="008E7F75"/>
    <w:rsid w:val="008F382D"/>
    <w:rsid w:val="0090354D"/>
    <w:rsid w:val="009075D9"/>
    <w:rsid w:val="00944FEE"/>
    <w:rsid w:val="00947F48"/>
    <w:rsid w:val="0096591C"/>
    <w:rsid w:val="009A4F7E"/>
    <w:rsid w:val="009C7719"/>
    <w:rsid w:val="009D125D"/>
    <w:rsid w:val="009D3E95"/>
    <w:rsid w:val="009E6A2F"/>
    <w:rsid w:val="00A12781"/>
    <w:rsid w:val="00A438A9"/>
    <w:rsid w:val="00A46828"/>
    <w:rsid w:val="00A52B6E"/>
    <w:rsid w:val="00A52B71"/>
    <w:rsid w:val="00A61342"/>
    <w:rsid w:val="00A8439E"/>
    <w:rsid w:val="00AA453F"/>
    <w:rsid w:val="00AC6F80"/>
    <w:rsid w:val="00AD5C07"/>
    <w:rsid w:val="00AD688B"/>
    <w:rsid w:val="00AF5F6D"/>
    <w:rsid w:val="00B02AB9"/>
    <w:rsid w:val="00B05A01"/>
    <w:rsid w:val="00B2161E"/>
    <w:rsid w:val="00B21693"/>
    <w:rsid w:val="00B26DAF"/>
    <w:rsid w:val="00B377EC"/>
    <w:rsid w:val="00B451F5"/>
    <w:rsid w:val="00B753C5"/>
    <w:rsid w:val="00B76737"/>
    <w:rsid w:val="00B8431A"/>
    <w:rsid w:val="00BA725D"/>
    <w:rsid w:val="00BB0475"/>
    <w:rsid w:val="00BC4D1F"/>
    <w:rsid w:val="00BD030E"/>
    <w:rsid w:val="00BF253D"/>
    <w:rsid w:val="00BF50FC"/>
    <w:rsid w:val="00C35384"/>
    <w:rsid w:val="00C44EC6"/>
    <w:rsid w:val="00C62508"/>
    <w:rsid w:val="00C736EF"/>
    <w:rsid w:val="00C84F80"/>
    <w:rsid w:val="00CB1ECD"/>
    <w:rsid w:val="00CC6C55"/>
    <w:rsid w:val="00CD2473"/>
    <w:rsid w:val="00CF7606"/>
    <w:rsid w:val="00D3298B"/>
    <w:rsid w:val="00D41467"/>
    <w:rsid w:val="00D61EF1"/>
    <w:rsid w:val="00D63918"/>
    <w:rsid w:val="00D64019"/>
    <w:rsid w:val="00D86574"/>
    <w:rsid w:val="00D9298E"/>
    <w:rsid w:val="00DA68D4"/>
    <w:rsid w:val="00DB3171"/>
    <w:rsid w:val="00DB677B"/>
    <w:rsid w:val="00DC5BB2"/>
    <w:rsid w:val="00DE5F63"/>
    <w:rsid w:val="00DF1D18"/>
    <w:rsid w:val="00DF3FF9"/>
    <w:rsid w:val="00E145EB"/>
    <w:rsid w:val="00E22B1A"/>
    <w:rsid w:val="00E27FDE"/>
    <w:rsid w:val="00E3179A"/>
    <w:rsid w:val="00E71F8C"/>
    <w:rsid w:val="00E739D6"/>
    <w:rsid w:val="00E82E47"/>
    <w:rsid w:val="00EA08DA"/>
    <w:rsid w:val="00EB44DE"/>
    <w:rsid w:val="00EC0DA2"/>
    <w:rsid w:val="00EC28B9"/>
    <w:rsid w:val="00EE7782"/>
    <w:rsid w:val="00EF2A0C"/>
    <w:rsid w:val="00F26913"/>
    <w:rsid w:val="00F439CE"/>
    <w:rsid w:val="00F46D01"/>
    <w:rsid w:val="00F542A6"/>
    <w:rsid w:val="00F55E50"/>
    <w:rsid w:val="00F91F90"/>
    <w:rsid w:val="00F92510"/>
    <w:rsid w:val="00FA1BDF"/>
    <w:rsid w:val="00FA2FEF"/>
    <w:rsid w:val="00FB1FA5"/>
    <w:rsid w:val="00FB2862"/>
    <w:rsid w:val="00FD37CF"/>
    <w:rsid w:val="00FD66A3"/>
    <w:rsid w:val="00FF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A0F0D"/>
  <w15:chartTrackingRefBased/>
  <w15:docId w15:val="{EA87420E-BF18-423C-AE90-2B38BF52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145EB"/>
    <w:pPr>
      <w:keepNext/>
      <w:jc w:val="right"/>
      <w:outlineLvl w:val="0"/>
    </w:pPr>
    <w:rPr>
      <w:rFonts w:ascii=".VnTime" w:hAnsi=".VnTime"/>
      <w:i/>
      <w:sz w:val="28"/>
      <w:szCs w:val="20"/>
      <w:lang w:val="x-none" w:eastAsia="x-none"/>
    </w:rPr>
  </w:style>
  <w:style w:type="paragraph" w:styleId="Heading3">
    <w:name w:val="heading 3"/>
    <w:basedOn w:val="Normal"/>
    <w:next w:val="Normal"/>
    <w:link w:val="Heading3Char"/>
    <w:qFormat/>
    <w:rsid w:val="00E145EB"/>
    <w:pPr>
      <w:keepNext/>
      <w:keepLines/>
      <w:spacing w:before="200"/>
      <w:outlineLvl w:val="2"/>
    </w:pPr>
    <w:rPr>
      <w:rFonts w:ascii="Cambria" w:hAnsi="Cambria"/>
      <w:b/>
      <w:bCs/>
      <w:color w:val="4F81BD"/>
      <w:lang w:val="x-none" w:eastAsia="x-none"/>
    </w:rPr>
  </w:style>
  <w:style w:type="paragraph" w:styleId="Heading4">
    <w:name w:val="heading 4"/>
    <w:basedOn w:val="Normal"/>
    <w:next w:val="Normal"/>
    <w:link w:val="Heading4Char"/>
    <w:qFormat/>
    <w:rsid w:val="00E145EB"/>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5BB"/>
    <w:pPr>
      <w:ind w:left="720" w:firstLine="720"/>
      <w:contextualSpacing/>
      <w:jc w:val="both"/>
    </w:pPr>
    <w:rPr>
      <w:sz w:val="26"/>
      <w:szCs w:val="20"/>
    </w:rPr>
  </w:style>
  <w:style w:type="character" w:customStyle="1" w:styleId="longtext">
    <w:name w:val="long_text"/>
    <w:basedOn w:val="DefaultParagraphFont"/>
    <w:rsid w:val="00696FBA"/>
  </w:style>
  <w:style w:type="paragraph" w:styleId="BalloonText">
    <w:name w:val="Balloon Text"/>
    <w:basedOn w:val="Normal"/>
    <w:link w:val="BalloonTextChar"/>
    <w:rsid w:val="008203FB"/>
    <w:rPr>
      <w:rFonts w:ascii="Tahoma" w:hAnsi="Tahoma"/>
      <w:sz w:val="16"/>
      <w:szCs w:val="16"/>
      <w:lang w:val="x-none" w:eastAsia="x-none"/>
    </w:rPr>
  </w:style>
  <w:style w:type="character" w:customStyle="1" w:styleId="BalloonTextChar">
    <w:name w:val="Balloon Text Char"/>
    <w:link w:val="BalloonText"/>
    <w:rsid w:val="008203FB"/>
    <w:rPr>
      <w:rFonts w:ascii="Tahoma" w:hAnsi="Tahoma" w:cs="Tahoma"/>
      <w:sz w:val="16"/>
      <w:szCs w:val="16"/>
    </w:rPr>
  </w:style>
  <w:style w:type="paragraph" w:styleId="Header">
    <w:name w:val="header"/>
    <w:basedOn w:val="Normal"/>
    <w:link w:val="HeaderChar"/>
    <w:rsid w:val="004367D5"/>
    <w:pPr>
      <w:tabs>
        <w:tab w:val="center" w:pos="4680"/>
        <w:tab w:val="right" w:pos="9360"/>
      </w:tabs>
    </w:pPr>
  </w:style>
  <w:style w:type="character" w:customStyle="1" w:styleId="HeaderChar">
    <w:name w:val="Header Char"/>
    <w:link w:val="Header"/>
    <w:rsid w:val="004367D5"/>
    <w:rPr>
      <w:sz w:val="24"/>
      <w:szCs w:val="24"/>
    </w:rPr>
  </w:style>
  <w:style w:type="paragraph" w:styleId="Footer">
    <w:name w:val="footer"/>
    <w:basedOn w:val="Normal"/>
    <w:link w:val="FooterChar"/>
    <w:uiPriority w:val="99"/>
    <w:rsid w:val="004367D5"/>
    <w:pPr>
      <w:tabs>
        <w:tab w:val="center" w:pos="4680"/>
        <w:tab w:val="right" w:pos="9360"/>
      </w:tabs>
    </w:pPr>
  </w:style>
  <w:style w:type="character" w:customStyle="1" w:styleId="FooterChar">
    <w:name w:val="Footer Char"/>
    <w:link w:val="Footer"/>
    <w:uiPriority w:val="99"/>
    <w:rsid w:val="004367D5"/>
    <w:rPr>
      <w:sz w:val="24"/>
      <w:szCs w:val="24"/>
    </w:rPr>
  </w:style>
  <w:style w:type="character" w:customStyle="1" w:styleId="Heading1Char">
    <w:name w:val="Heading 1 Char"/>
    <w:link w:val="Heading1"/>
    <w:rsid w:val="00E145EB"/>
    <w:rPr>
      <w:rFonts w:ascii=".VnTime" w:hAnsi=".VnTime"/>
      <w:i/>
      <w:sz w:val="28"/>
      <w:lang w:val="x-none" w:eastAsia="x-none"/>
    </w:rPr>
  </w:style>
  <w:style w:type="character" w:customStyle="1" w:styleId="Heading3Char">
    <w:name w:val="Heading 3 Char"/>
    <w:link w:val="Heading3"/>
    <w:rsid w:val="00E145EB"/>
    <w:rPr>
      <w:rFonts w:ascii="Cambria" w:hAnsi="Cambria"/>
      <w:b/>
      <w:bCs/>
      <w:color w:val="4F81BD"/>
      <w:sz w:val="24"/>
      <w:szCs w:val="24"/>
      <w:lang w:val="x-none" w:eastAsia="x-none"/>
    </w:rPr>
  </w:style>
  <w:style w:type="character" w:customStyle="1" w:styleId="Heading4Char">
    <w:name w:val="Heading 4 Char"/>
    <w:link w:val="Heading4"/>
    <w:rsid w:val="00E145EB"/>
    <w:rPr>
      <w:rFonts w:ascii="Cambria" w:hAnsi="Cambria"/>
      <w:b/>
      <w:bCs/>
      <w:i/>
      <w:iCs/>
      <w:color w:val="4F81BD"/>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946">
      <w:bodyDiv w:val="1"/>
      <w:marLeft w:val="0"/>
      <w:marRight w:val="0"/>
      <w:marTop w:val="0"/>
      <w:marBottom w:val="0"/>
      <w:divBdr>
        <w:top w:val="none" w:sz="0" w:space="0" w:color="auto"/>
        <w:left w:val="none" w:sz="0" w:space="0" w:color="auto"/>
        <w:bottom w:val="none" w:sz="0" w:space="0" w:color="auto"/>
        <w:right w:val="none" w:sz="0" w:space="0" w:color="auto"/>
      </w:divBdr>
    </w:div>
    <w:div w:id="56906895">
      <w:bodyDiv w:val="1"/>
      <w:marLeft w:val="0"/>
      <w:marRight w:val="0"/>
      <w:marTop w:val="0"/>
      <w:marBottom w:val="0"/>
      <w:divBdr>
        <w:top w:val="none" w:sz="0" w:space="0" w:color="auto"/>
        <w:left w:val="none" w:sz="0" w:space="0" w:color="auto"/>
        <w:bottom w:val="none" w:sz="0" w:space="0" w:color="auto"/>
        <w:right w:val="none" w:sz="0" w:space="0" w:color="auto"/>
      </w:divBdr>
    </w:div>
    <w:div w:id="208348604">
      <w:bodyDiv w:val="1"/>
      <w:marLeft w:val="0"/>
      <w:marRight w:val="0"/>
      <w:marTop w:val="0"/>
      <w:marBottom w:val="0"/>
      <w:divBdr>
        <w:top w:val="none" w:sz="0" w:space="0" w:color="auto"/>
        <w:left w:val="none" w:sz="0" w:space="0" w:color="auto"/>
        <w:bottom w:val="none" w:sz="0" w:space="0" w:color="auto"/>
        <w:right w:val="none" w:sz="0" w:space="0" w:color="auto"/>
      </w:divBdr>
    </w:div>
    <w:div w:id="265502389">
      <w:bodyDiv w:val="1"/>
      <w:marLeft w:val="0"/>
      <w:marRight w:val="0"/>
      <w:marTop w:val="0"/>
      <w:marBottom w:val="0"/>
      <w:divBdr>
        <w:top w:val="none" w:sz="0" w:space="0" w:color="auto"/>
        <w:left w:val="none" w:sz="0" w:space="0" w:color="auto"/>
        <w:bottom w:val="none" w:sz="0" w:space="0" w:color="auto"/>
        <w:right w:val="none" w:sz="0" w:space="0" w:color="auto"/>
      </w:divBdr>
    </w:div>
    <w:div w:id="632365960">
      <w:bodyDiv w:val="1"/>
      <w:marLeft w:val="0"/>
      <w:marRight w:val="0"/>
      <w:marTop w:val="0"/>
      <w:marBottom w:val="0"/>
      <w:divBdr>
        <w:top w:val="none" w:sz="0" w:space="0" w:color="auto"/>
        <w:left w:val="none" w:sz="0" w:space="0" w:color="auto"/>
        <w:bottom w:val="none" w:sz="0" w:space="0" w:color="auto"/>
        <w:right w:val="none" w:sz="0" w:space="0" w:color="auto"/>
      </w:divBdr>
    </w:div>
    <w:div w:id="674068804">
      <w:bodyDiv w:val="1"/>
      <w:marLeft w:val="0"/>
      <w:marRight w:val="0"/>
      <w:marTop w:val="0"/>
      <w:marBottom w:val="0"/>
      <w:divBdr>
        <w:top w:val="none" w:sz="0" w:space="0" w:color="auto"/>
        <w:left w:val="none" w:sz="0" w:space="0" w:color="auto"/>
        <w:bottom w:val="none" w:sz="0" w:space="0" w:color="auto"/>
        <w:right w:val="none" w:sz="0" w:space="0" w:color="auto"/>
      </w:divBdr>
    </w:div>
    <w:div w:id="815219365">
      <w:bodyDiv w:val="1"/>
      <w:marLeft w:val="0"/>
      <w:marRight w:val="0"/>
      <w:marTop w:val="0"/>
      <w:marBottom w:val="0"/>
      <w:divBdr>
        <w:top w:val="none" w:sz="0" w:space="0" w:color="auto"/>
        <w:left w:val="none" w:sz="0" w:space="0" w:color="auto"/>
        <w:bottom w:val="none" w:sz="0" w:space="0" w:color="auto"/>
        <w:right w:val="none" w:sz="0" w:space="0" w:color="auto"/>
      </w:divBdr>
    </w:div>
    <w:div w:id="911700060">
      <w:bodyDiv w:val="1"/>
      <w:marLeft w:val="0"/>
      <w:marRight w:val="0"/>
      <w:marTop w:val="0"/>
      <w:marBottom w:val="0"/>
      <w:divBdr>
        <w:top w:val="none" w:sz="0" w:space="0" w:color="auto"/>
        <w:left w:val="none" w:sz="0" w:space="0" w:color="auto"/>
        <w:bottom w:val="none" w:sz="0" w:space="0" w:color="auto"/>
        <w:right w:val="none" w:sz="0" w:space="0" w:color="auto"/>
      </w:divBdr>
    </w:div>
    <w:div w:id="948975254">
      <w:bodyDiv w:val="1"/>
      <w:marLeft w:val="0"/>
      <w:marRight w:val="0"/>
      <w:marTop w:val="0"/>
      <w:marBottom w:val="0"/>
      <w:divBdr>
        <w:top w:val="none" w:sz="0" w:space="0" w:color="auto"/>
        <w:left w:val="none" w:sz="0" w:space="0" w:color="auto"/>
        <w:bottom w:val="none" w:sz="0" w:space="0" w:color="auto"/>
        <w:right w:val="none" w:sz="0" w:space="0" w:color="auto"/>
      </w:divBdr>
    </w:div>
    <w:div w:id="1487089806">
      <w:bodyDiv w:val="1"/>
      <w:marLeft w:val="0"/>
      <w:marRight w:val="0"/>
      <w:marTop w:val="0"/>
      <w:marBottom w:val="0"/>
      <w:divBdr>
        <w:top w:val="none" w:sz="0" w:space="0" w:color="auto"/>
        <w:left w:val="none" w:sz="0" w:space="0" w:color="auto"/>
        <w:bottom w:val="none" w:sz="0" w:space="0" w:color="auto"/>
        <w:right w:val="none" w:sz="0" w:space="0" w:color="auto"/>
      </w:divBdr>
    </w:div>
    <w:div w:id="1569534759">
      <w:bodyDiv w:val="1"/>
      <w:marLeft w:val="0"/>
      <w:marRight w:val="0"/>
      <w:marTop w:val="0"/>
      <w:marBottom w:val="0"/>
      <w:divBdr>
        <w:top w:val="none" w:sz="0" w:space="0" w:color="auto"/>
        <w:left w:val="none" w:sz="0" w:space="0" w:color="auto"/>
        <w:bottom w:val="none" w:sz="0" w:space="0" w:color="auto"/>
        <w:right w:val="none" w:sz="0" w:space="0" w:color="auto"/>
      </w:divBdr>
    </w:div>
    <w:div w:id="1997562225">
      <w:bodyDiv w:val="1"/>
      <w:marLeft w:val="0"/>
      <w:marRight w:val="0"/>
      <w:marTop w:val="0"/>
      <w:marBottom w:val="0"/>
      <w:divBdr>
        <w:top w:val="none" w:sz="0" w:space="0" w:color="auto"/>
        <w:left w:val="none" w:sz="0" w:space="0" w:color="auto"/>
        <w:bottom w:val="none" w:sz="0" w:space="0" w:color="auto"/>
        <w:right w:val="none" w:sz="0" w:space="0" w:color="auto"/>
      </w:divBdr>
    </w:div>
    <w:div w:id="2091005060">
      <w:bodyDiv w:val="1"/>
      <w:marLeft w:val="0"/>
      <w:marRight w:val="0"/>
      <w:marTop w:val="0"/>
      <w:marBottom w:val="0"/>
      <w:divBdr>
        <w:top w:val="none" w:sz="0" w:space="0" w:color="auto"/>
        <w:left w:val="none" w:sz="0" w:space="0" w:color="auto"/>
        <w:bottom w:val="none" w:sz="0" w:space="0" w:color="auto"/>
        <w:right w:val="none" w:sz="0" w:space="0" w:color="auto"/>
      </w:divBdr>
    </w:div>
    <w:div w:id="21381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VIỆN KHOA HỌC TDTT     CỘNG HÒA XÃ HỘI CHỦ NGHĨA VIỆT NAM</vt:lpstr>
    </vt:vector>
  </TitlesOfParts>
  <Company>DHTDTTTPHCM</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KHOA HỌC TDTT     CỘNG HÒA XÃ HỘI CHỦ NGHĨA VIỆT NAM</dc:title>
  <dc:subject/>
  <dc:creator>user</dc:creator>
  <cp:keywords/>
  <cp:lastModifiedBy>User</cp:lastModifiedBy>
  <cp:revision>57</cp:revision>
  <cp:lastPrinted>2016-01-28T06:56:00Z</cp:lastPrinted>
  <dcterms:created xsi:type="dcterms:W3CDTF">2025-05-19T13:13:00Z</dcterms:created>
  <dcterms:modified xsi:type="dcterms:W3CDTF">2025-10-17T08:12:00Z</dcterms:modified>
</cp:coreProperties>
</file>