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Times New Roman" w:cs="Times New Roman" w:hAnsi="Times New Roman"/>
          <w:b/>
          <w:sz w:val="20"/>
          <w:szCs w:val="20"/>
        </w:rPr>
      </w:pPr>
      <w:r>
        <w:rPr>
          <w:rFonts w:ascii="Times New Roman" w:cs="Times New Roman" w:hAnsi="Times New Roman"/>
          <w:b/>
          <w:sz w:val="20"/>
          <w:szCs w:val="20"/>
        </w:rPr>
        <w:t>TRƯỜNG ĐẠI HỌC THỂ DỤC THỂ THAO THÀNH PHỐ HỒ CHÍ MINH</w:t>
      </w:r>
    </w:p>
    <w:p>
      <w:pPr>
        <w:pStyle w:val="style0"/>
        <w:spacing w:after="0" w:lineRule="auto" w:line="240"/>
        <w:jc w:val="center"/>
        <w:rPr>
          <w:rFonts w:ascii="Times New Roman" w:cs="Times New Roman" w:hAnsi="Times New Roman"/>
          <w:b/>
          <w:sz w:val="20"/>
          <w:szCs w:val="20"/>
        </w:rPr>
      </w:pPr>
      <w:r>
        <w:rPr>
          <w:rFonts w:ascii="Times New Roman" w:cs="Times New Roman" w:hAnsi="Times New Roman"/>
          <w:b/>
          <w:sz w:val="20"/>
          <w:szCs w:val="20"/>
        </w:rPr>
        <w:t xml:space="preserve">DỰ THẢO </w:t>
      </w:r>
      <w:r>
        <w:rPr>
          <w:rFonts w:ascii="Times New Roman" w:cs="Times New Roman" w:hAnsi="Times New Roman"/>
          <w:b/>
          <w:sz w:val="20"/>
          <w:szCs w:val="20"/>
        </w:rPr>
        <w:t xml:space="preserve">THÔNG TIN TUYỂN SINH </w:t>
      </w:r>
      <w:r>
        <w:rPr>
          <w:rFonts w:ascii="Times New Roman" w:cs="Times New Roman" w:hAnsi="Times New Roman"/>
          <w:b/>
          <w:sz w:val="20"/>
          <w:szCs w:val="20"/>
        </w:rPr>
        <w:t xml:space="preserve">CÁC TRÌNH ĐỘ </w:t>
      </w:r>
      <w:r>
        <w:rPr>
          <w:rFonts w:ascii="Times New Roman" w:cs="Times New Roman" w:hAnsi="Times New Roman"/>
          <w:b/>
          <w:sz w:val="20"/>
          <w:szCs w:val="20"/>
        </w:rPr>
        <w:t>NĂM 202</w:t>
      </w:r>
      <w:r>
        <w:rPr>
          <w:rFonts w:ascii="Times New Roman" w:cs="Times New Roman" w:hAnsi="Times New Roman"/>
          <w:b/>
          <w:sz w:val="20"/>
          <w:szCs w:val="20"/>
        </w:rPr>
        <w:t>6</w:t>
      </w:r>
    </w:p>
    <w:p>
      <w:pPr>
        <w:pStyle w:val="style0"/>
        <w:spacing w:after="0" w:lineRule="auto" w:line="240"/>
        <w:jc w:val="center"/>
        <w:rPr>
          <w:rFonts w:ascii="Times New Roman" w:cs="Times New Roman" w:hAnsi="Times New Roman"/>
          <w:b/>
          <w:sz w:val="20"/>
          <w:szCs w:val="20"/>
        </w:rPr>
      </w:pPr>
      <w:r>
        <w:rPr>
          <w:rFonts w:ascii="Times New Roman" w:cs="Times New Roman" w:hAnsi="Times New Roman"/>
          <w:b/>
          <w:sz w:val="20"/>
          <w:szCs w:val="20"/>
        </w:rPr>
        <w:t>(MÃ TRƯỜNG: TDS)</w:t>
      </w:r>
    </w:p>
    <w:tbl>
      <w:tblPr>
        <w:tblStyle w:val="style154"/>
        <w:tblW w:w="5394" w:type="pct"/>
        <w:tblInd w:w="-318" w:type="dxa"/>
        <w:tblLook w:val="04A0" w:firstRow="1" w:lastRow="0" w:firstColumn="1" w:lastColumn="0" w:noHBand="0" w:noVBand="1"/>
      </w:tblPr>
      <w:tblGrid>
        <w:gridCol w:w="1561"/>
        <w:gridCol w:w="993"/>
        <w:gridCol w:w="2550"/>
        <w:gridCol w:w="1131"/>
        <w:gridCol w:w="1278"/>
        <w:gridCol w:w="1278"/>
        <w:gridCol w:w="1841"/>
      </w:tblGrid>
      <w:tr>
        <w:trPr/>
        <w:tc>
          <w:tcPr>
            <w:tcW w:w="734" w:type="pct"/>
            <w:vMerge w:val="restart"/>
            <w:tcBorders/>
            <w:vAlign w:val="center"/>
          </w:tcPr>
          <w:p>
            <w:pPr>
              <w:pStyle w:val="style0"/>
              <w:jc w:val="center"/>
              <w:rPr>
                <w:rFonts w:ascii="Times New Roman" w:cs="Times New Roman" w:hAnsi="Times New Roman"/>
                <w:b/>
                <w:sz w:val="20"/>
                <w:szCs w:val="20"/>
              </w:rPr>
            </w:pPr>
            <w:r>
              <w:rPr>
                <w:rFonts w:ascii="Times New Roman" w:cs="Times New Roman" w:hAnsi="Times New Roman"/>
                <w:b/>
                <w:sz w:val="20"/>
                <w:szCs w:val="20"/>
              </w:rPr>
              <w:t>CHỈ TIÊU TUYỂN SINH</w:t>
            </w:r>
          </w:p>
        </w:tc>
        <w:tc>
          <w:tcPr>
            <w:tcW w:w="1666" w:type="pct"/>
            <w:gridSpan w:val="2"/>
            <w:tcBorders/>
            <w:vAlign w:val="center"/>
          </w:tcPr>
          <w:p>
            <w:pPr>
              <w:pStyle w:val="style0"/>
              <w:jc w:val="center"/>
              <w:rPr>
                <w:rFonts w:ascii="Times New Roman" w:cs="Times New Roman" w:hAnsi="Times New Roman"/>
                <w:b/>
                <w:sz w:val="20"/>
                <w:szCs w:val="20"/>
              </w:rPr>
            </w:pPr>
            <w:r>
              <w:rPr>
                <w:rFonts w:ascii="Times New Roman" w:cs="Times New Roman" w:hAnsi="Times New Roman"/>
                <w:b/>
                <w:sz w:val="20"/>
                <w:szCs w:val="20"/>
              </w:rPr>
              <w:t>Trình độ</w:t>
            </w:r>
          </w:p>
        </w:tc>
        <w:tc>
          <w:tcPr>
            <w:tcW w:w="1133" w:type="pct"/>
            <w:gridSpan w:val="2"/>
            <w:tcBorders/>
            <w:vAlign w:val="center"/>
          </w:tcPr>
          <w:p>
            <w:pPr>
              <w:pStyle w:val="style0"/>
              <w:jc w:val="center"/>
              <w:rPr>
                <w:rFonts w:ascii="Times New Roman" w:cs="Times New Roman" w:hAnsi="Times New Roman"/>
                <w:b/>
                <w:sz w:val="20"/>
                <w:szCs w:val="20"/>
              </w:rPr>
            </w:pPr>
            <w:r>
              <w:rPr>
                <w:rFonts w:ascii="Times New Roman" w:cs="Times New Roman" w:hAnsi="Times New Roman"/>
                <w:b/>
                <w:sz w:val="20"/>
                <w:szCs w:val="20"/>
              </w:rPr>
              <w:t>Ngành</w:t>
            </w:r>
          </w:p>
        </w:tc>
        <w:tc>
          <w:tcPr>
            <w:tcW w:w="601" w:type="pct"/>
            <w:tcBorders/>
            <w:vAlign w:val="center"/>
          </w:tcPr>
          <w:p>
            <w:pPr>
              <w:pStyle w:val="style0"/>
              <w:jc w:val="center"/>
              <w:rPr>
                <w:rFonts w:ascii="Times New Roman" w:cs="Times New Roman" w:hAnsi="Times New Roman"/>
                <w:b/>
                <w:sz w:val="20"/>
                <w:szCs w:val="20"/>
              </w:rPr>
            </w:pPr>
            <w:r>
              <w:rPr>
                <w:rFonts w:ascii="Times New Roman" w:cs="Times New Roman" w:hAnsi="Times New Roman"/>
                <w:b/>
                <w:sz w:val="20"/>
                <w:szCs w:val="20"/>
              </w:rPr>
              <w:t>Mã ngành</w:t>
            </w:r>
          </w:p>
        </w:tc>
        <w:tc>
          <w:tcPr>
            <w:tcW w:w="866" w:type="pct"/>
            <w:tcBorders/>
            <w:vAlign w:val="center"/>
          </w:tcPr>
          <w:p>
            <w:pPr>
              <w:pStyle w:val="style0"/>
              <w:jc w:val="center"/>
              <w:rPr>
                <w:rFonts w:ascii="Times New Roman" w:cs="Times New Roman" w:hAnsi="Times New Roman"/>
                <w:b/>
                <w:sz w:val="20"/>
                <w:szCs w:val="20"/>
              </w:rPr>
            </w:pPr>
            <w:r>
              <w:rPr>
                <w:rFonts w:ascii="Times New Roman" w:cs="Times New Roman" w:hAnsi="Times New Roman"/>
                <w:b/>
                <w:sz w:val="20"/>
                <w:szCs w:val="20"/>
              </w:rPr>
              <w:t>Chỉ tiêu</w:t>
            </w:r>
            <w:r>
              <w:rPr>
                <w:rFonts w:ascii="Times New Roman" w:cs="Times New Roman" w:hAnsi="Times New Roman"/>
                <w:b/>
                <w:sz w:val="20"/>
                <w:szCs w:val="20"/>
              </w:rPr>
              <w:t xml:space="preserve"> (dự kiến)</w:t>
            </w:r>
          </w:p>
        </w:tc>
      </w:tr>
      <w:tr>
        <w:tblPrEx/>
        <w:trPr/>
        <w:tc>
          <w:tcPr>
            <w:tcW w:w="734" w:type="pct"/>
            <w:vMerge w:val="continue"/>
            <w:tcBorders/>
          </w:tcPr>
          <w:p>
            <w:pPr>
              <w:pStyle w:val="style0"/>
              <w:jc w:val="center"/>
              <w:rPr>
                <w:rFonts w:ascii="Times New Roman" w:cs="Times New Roman" w:hAnsi="Times New Roman"/>
                <w:b/>
                <w:sz w:val="20"/>
                <w:szCs w:val="20"/>
              </w:rPr>
            </w:pPr>
          </w:p>
        </w:tc>
        <w:tc>
          <w:tcPr>
            <w:tcW w:w="1666"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Tiến sĩ</w:t>
            </w:r>
          </w:p>
        </w:tc>
        <w:tc>
          <w:tcPr>
            <w:tcW w:w="1133"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Giáo dục học</w:t>
            </w:r>
          </w:p>
        </w:tc>
        <w:tc>
          <w:tcPr>
            <w:tcW w:w="601"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9140101</w:t>
            </w:r>
          </w:p>
        </w:tc>
        <w:tc>
          <w:tcPr>
            <w:tcW w:w="866"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20</w:t>
            </w:r>
          </w:p>
        </w:tc>
      </w:tr>
      <w:tr>
        <w:tblPrEx/>
        <w:trPr/>
        <w:tc>
          <w:tcPr>
            <w:tcW w:w="734" w:type="pct"/>
            <w:vMerge w:val="continue"/>
            <w:tcBorders/>
          </w:tcPr>
          <w:p>
            <w:pPr>
              <w:pStyle w:val="style0"/>
              <w:jc w:val="center"/>
              <w:rPr>
                <w:rFonts w:ascii="Times New Roman" w:cs="Times New Roman" w:hAnsi="Times New Roman"/>
                <w:b/>
                <w:sz w:val="20"/>
                <w:szCs w:val="20"/>
              </w:rPr>
            </w:pPr>
          </w:p>
        </w:tc>
        <w:tc>
          <w:tcPr>
            <w:tcW w:w="1666"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Thạc sĩ</w:t>
            </w:r>
          </w:p>
        </w:tc>
        <w:tc>
          <w:tcPr>
            <w:tcW w:w="1133"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Giáo dục học</w:t>
            </w:r>
          </w:p>
        </w:tc>
        <w:tc>
          <w:tcPr>
            <w:tcW w:w="601"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8140101</w:t>
            </w:r>
          </w:p>
        </w:tc>
        <w:tc>
          <w:tcPr>
            <w:tcW w:w="866"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100</w:t>
            </w:r>
          </w:p>
        </w:tc>
      </w:tr>
      <w:tr>
        <w:tblPrEx/>
        <w:trPr/>
        <w:tc>
          <w:tcPr>
            <w:tcW w:w="734" w:type="pct"/>
            <w:vMerge w:val="continue"/>
            <w:tcBorders/>
          </w:tcPr>
          <w:p>
            <w:pPr>
              <w:pStyle w:val="style0"/>
              <w:jc w:val="center"/>
              <w:rPr>
                <w:rFonts w:ascii="Times New Roman" w:cs="Times New Roman" w:hAnsi="Times New Roman"/>
                <w:b/>
                <w:sz w:val="20"/>
                <w:szCs w:val="20"/>
              </w:rPr>
            </w:pPr>
          </w:p>
        </w:tc>
        <w:tc>
          <w:tcPr>
            <w:tcW w:w="1666"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Đại học chính quy</w:t>
            </w:r>
          </w:p>
        </w:tc>
        <w:tc>
          <w:tcPr>
            <w:tcW w:w="1133"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Giáo dục thể chất</w:t>
            </w:r>
          </w:p>
        </w:tc>
        <w:tc>
          <w:tcPr>
            <w:tcW w:w="601"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7140206</w:t>
            </w:r>
          </w:p>
        </w:tc>
        <w:tc>
          <w:tcPr>
            <w:tcW w:w="866"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80</w:t>
            </w:r>
          </w:p>
        </w:tc>
      </w:tr>
      <w:tr>
        <w:tblPrEx/>
        <w:trPr/>
        <w:tc>
          <w:tcPr>
            <w:tcW w:w="734" w:type="pct"/>
            <w:vMerge w:val="continue"/>
            <w:tcBorders/>
          </w:tcPr>
          <w:p>
            <w:pPr>
              <w:pStyle w:val="style0"/>
              <w:jc w:val="center"/>
              <w:rPr>
                <w:rFonts w:ascii="Times New Roman" w:cs="Times New Roman" w:hAnsi="Times New Roman"/>
                <w:b/>
                <w:sz w:val="20"/>
                <w:szCs w:val="20"/>
              </w:rPr>
            </w:pPr>
          </w:p>
        </w:tc>
        <w:tc>
          <w:tcPr>
            <w:tcW w:w="1666"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Đại học chính quy</w:t>
            </w:r>
          </w:p>
        </w:tc>
        <w:tc>
          <w:tcPr>
            <w:tcW w:w="1133"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Huấn luyện thể thao</w:t>
            </w:r>
          </w:p>
        </w:tc>
        <w:tc>
          <w:tcPr>
            <w:tcW w:w="601"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7810302</w:t>
            </w:r>
          </w:p>
        </w:tc>
        <w:tc>
          <w:tcPr>
            <w:tcW w:w="866"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770</w:t>
            </w:r>
          </w:p>
        </w:tc>
      </w:tr>
      <w:tr>
        <w:tblPrEx/>
        <w:trPr/>
        <w:tc>
          <w:tcPr>
            <w:tcW w:w="734" w:type="pct"/>
            <w:vMerge w:val="continue"/>
            <w:tcBorders/>
          </w:tcPr>
          <w:p>
            <w:pPr>
              <w:pStyle w:val="style0"/>
              <w:jc w:val="center"/>
              <w:rPr>
                <w:rFonts w:ascii="Times New Roman" w:cs="Times New Roman" w:hAnsi="Times New Roman"/>
                <w:b/>
                <w:sz w:val="20"/>
                <w:szCs w:val="20"/>
              </w:rPr>
            </w:pPr>
          </w:p>
        </w:tc>
        <w:tc>
          <w:tcPr>
            <w:tcW w:w="1666"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Đại học chính quy</w:t>
            </w:r>
          </w:p>
        </w:tc>
        <w:tc>
          <w:tcPr>
            <w:tcW w:w="1133"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 xml:space="preserve">Y sinh học </w:t>
            </w:r>
            <w:r>
              <w:rPr>
                <w:rFonts w:ascii="Times New Roman" w:cs="Times New Roman" w:hAnsi="Times New Roman"/>
                <w:sz w:val="20"/>
                <w:szCs w:val="20"/>
              </w:rPr>
              <w:t>thể dục thể th</w:t>
            </w:r>
            <w:r>
              <w:rPr>
                <w:rFonts w:ascii="Times New Roman" w:cs="Times New Roman" w:hAnsi="Times New Roman"/>
                <w:sz w:val="20"/>
                <w:szCs w:val="20"/>
              </w:rPr>
              <w:t>ao</w:t>
            </w:r>
          </w:p>
        </w:tc>
        <w:tc>
          <w:tcPr>
            <w:tcW w:w="601"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7729001</w:t>
            </w:r>
          </w:p>
        </w:tc>
        <w:tc>
          <w:tcPr>
            <w:tcW w:w="866"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100</w:t>
            </w:r>
          </w:p>
        </w:tc>
      </w:tr>
      <w:tr>
        <w:tblPrEx/>
        <w:trPr/>
        <w:tc>
          <w:tcPr>
            <w:tcW w:w="734" w:type="pct"/>
            <w:vMerge w:val="continue"/>
            <w:tcBorders/>
          </w:tcPr>
          <w:p>
            <w:pPr>
              <w:pStyle w:val="style0"/>
              <w:jc w:val="center"/>
              <w:rPr>
                <w:rFonts w:ascii="Times New Roman" w:cs="Times New Roman" w:hAnsi="Times New Roman"/>
                <w:b/>
                <w:sz w:val="20"/>
                <w:szCs w:val="20"/>
              </w:rPr>
            </w:pPr>
          </w:p>
        </w:tc>
        <w:tc>
          <w:tcPr>
            <w:tcW w:w="1666"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Đại học chính quy</w:t>
            </w:r>
          </w:p>
        </w:tc>
        <w:tc>
          <w:tcPr>
            <w:tcW w:w="1133"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 xml:space="preserve">Quản lý </w:t>
            </w:r>
            <w:r>
              <w:rPr>
                <w:rFonts w:ascii="Times New Roman" w:cs="Times New Roman" w:hAnsi="Times New Roman"/>
                <w:sz w:val="20"/>
                <w:szCs w:val="20"/>
              </w:rPr>
              <w:t>thể dục thể th</w:t>
            </w:r>
            <w:r>
              <w:rPr>
                <w:rFonts w:ascii="Times New Roman" w:cs="Times New Roman" w:hAnsi="Times New Roman"/>
                <w:sz w:val="20"/>
                <w:szCs w:val="20"/>
              </w:rPr>
              <w:t>ao</w:t>
            </w:r>
          </w:p>
        </w:tc>
        <w:tc>
          <w:tcPr>
            <w:tcW w:w="601"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7810301</w:t>
            </w:r>
          </w:p>
        </w:tc>
        <w:tc>
          <w:tcPr>
            <w:tcW w:w="866"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150</w:t>
            </w:r>
          </w:p>
        </w:tc>
      </w:tr>
      <w:tr>
        <w:tblPrEx/>
        <w:trPr/>
        <w:tc>
          <w:tcPr>
            <w:tcW w:w="734" w:type="pct"/>
            <w:vMerge w:val="continue"/>
            <w:tcBorders/>
          </w:tcPr>
          <w:p>
            <w:pPr>
              <w:pStyle w:val="style0"/>
              <w:jc w:val="center"/>
              <w:rPr>
                <w:rFonts w:ascii="Times New Roman" w:cs="Times New Roman" w:hAnsi="Times New Roman"/>
                <w:b/>
                <w:sz w:val="20"/>
                <w:szCs w:val="20"/>
              </w:rPr>
            </w:pPr>
          </w:p>
        </w:tc>
        <w:tc>
          <w:tcPr>
            <w:tcW w:w="1666"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Đại học thường xuyên (vừa làm vừa học)</w:t>
            </w:r>
          </w:p>
        </w:tc>
        <w:tc>
          <w:tcPr>
            <w:tcW w:w="1133"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Giáo dục thể chất</w:t>
            </w:r>
          </w:p>
        </w:tc>
        <w:tc>
          <w:tcPr>
            <w:tcW w:w="601"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7140206</w:t>
            </w:r>
          </w:p>
        </w:tc>
        <w:tc>
          <w:tcPr>
            <w:tcW w:w="866"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50</w:t>
            </w:r>
          </w:p>
        </w:tc>
      </w:tr>
      <w:tr>
        <w:tblPrEx/>
        <w:trPr/>
        <w:tc>
          <w:tcPr>
            <w:tcW w:w="734" w:type="pct"/>
            <w:vMerge w:val="continue"/>
            <w:tcBorders/>
          </w:tcPr>
          <w:p>
            <w:pPr>
              <w:pStyle w:val="style0"/>
              <w:jc w:val="center"/>
              <w:rPr>
                <w:rFonts w:ascii="Times New Roman" w:cs="Times New Roman" w:hAnsi="Times New Roman"/>
                <w:b/>
                <w:sz w:val="20"/>
                <w:szCs w:val="20"/>
              </w:rPr>
            </w:pPr>
          </w:p>
        </w:tc>
        <w:tc>
          <w:tcPr>
            <w:tcW w:w="1666"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Đại học thường xuyên (vừa làm vừa học)</w:t>
            </w:r>
          </w:p>
        </w:tc>
        <w:tc>
          <w:tcPr>
            <w:tcW w:w="1133"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Huấn luyện thể thao</w:t>
            </w:r>
          </w:p>
        </w:tc>
        <w:tc>
          <w:tcPr>
            <w:tcW w:w="601"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7810302</w:t>
            </w:r>
          </w:p>
        </w:tc>
        <w:tc>
          <w:tcPr>
            <w:tcW w:w="866"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235</w:t>
            </w:r>
          </w:p>
        </w:tc>
      </w:tr>
      <w:tr>
        <w:tblPrEx/>
        <w:trPr/>
        <w:tc>
          <w:tcPr>
            <w:tcW w:w="734" w:type="pct"/>
            <w:vMerge w:val="continue"/>
            <w:tcBorders/>
          </w:tcPr>
          <w:p>
            <w:pPr>
              <w:pStyle w:val="style0"/>
              <w:jc w:val="center"/>
              <w:rPr>
                <w:rFonts w:ascii="Times New Roman" w:cs="Times New Roman" w:hAnsi="Times New Roman"/>
                <w:b/>
                <w:sz w:val="20"/>
                <w:szCs w:val="20"/>
              </w:rPr>
            </w:pPr>
          </w:p>
        </w:tc>
        <w:tc>
          <w:tcPr>
            <w:tcW w:w="1666"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Đại học thường xuyên (vừa làm vừa học)</w:t>
            </w:r>
          </w:p>
        </w:tc>
        <w:tc>
          <w:tcPr>
            <w:tcW w:w="1133"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 xml:space="preserve">Y sinh học </w:t>
            </w:r>
            <w:r>
              <w:rPr>
                <w:rFonts w:ascii="Times New Roman" w:cs="Times New Roman" w:hAnsi="Times New Roman"/>
                <w:sz w:val="20"/>
                <w:szCs w:val="20"/>
              </w:rPr>
              <w:t>thể dục thể th</w:t>
            </w:r>
            <w:r>
              <w:rPr>
                <w:rFonts w:ascii="Times New Roman" w:cs="Times New Roman" w:hAnsi="Times New Roman"/>
                <w:sz w:val="20"/>
                <w:szCs w:val="20"/>
              </w:rPr>
              <w:t>ao</w:t>
            </w:r>
          </w:p>
        </w:tc>
        <w:tc>
          <w:tcPr>
            <w:tcW w:w="601"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7729001</w:t>
            </w:r>
          </w:p>
        </w:tc>
        <w:tc>
          <w:tcPr>
            <w:tcW w:w="866"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20</w:t>
            </w:r>
          </w:p>
        </w:tc>
      </w:tr>
      <w:tr>
        <w:tblPrEx/>
        <w:trPr/>
        <w:tc>
          <w:tcPr>
            <w:tcW w:w="734" w:type="pct"/>
            <w:vMerge w:val="continue"/>
            <w:tcBorders/>
          </w:tcPr>
          <w:p>
            <w:pPr>
              <w:pStyle w:val="style0"/>
              <w:jc w:val="center"/>
              <w:rPr>
                <w:rFonts w:ascii="Times New Roman" w:cs="Times New Roman" w:hAnsi="Times New Roman"/>
                <w:b/>
                <w:sz w:val="20"/>
                <w:szCs w:val="20"/>
              </w:rPr>
            </w:pPr>
          </w:p>
        </w:tc>
        <w:tc>
          <w:tcPr>
            <w:tcW w:w="1666"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Đại học thường xuyên (vừa làm vừa học)</w:t>
            </w:r>
          </w:p>
        </w:tc>
        <w:tc>
          <w:tcPr>
            <w:tcW w:w="1133" w:type="pct"/>
            <w:gridSpan w:val="2"/>
            <w:tcBorders/>
            <w:vAlign w:val="center"/>
          </w:tcPr>
          <w:p>
            <w:pPr>
              <w:pStyle w:val="style0"/>
              <w:rPr>
                <w:rFonts w:ascii="Times New Roman" w:cs="Times New Roman" w:hAnsi="Times New Roman"/>
                <w:sz w:val="20"/>
                <w:szCs w:val="20"/>
              </w:rPr>
            </w:pPr>
            <w:r>
              <w:rPr>
                <w:rFonts w:ascii="Times New Roman" w:cs="Times New Roman" w:hAnsi="Times New Roman"/>
                <w:sz w:val="20"/>
                <w:szCs w:val="20"/>
              </w:rPr>
              <w:t xml:space="preserve">Quản lý </w:t>
            </w:r>
            <w:r>
              <w:rPr>
                <w:rFonts w:ascii="Times New Roman" w:cs="Times New Roman" w:hAnsi="Times New Roman"/>
                <w:sz w:val="20"/>
                <w:szCs w:val="20"/>
              </w:rPr>
              <w:t>thể dục thể th</w:t>
            </w:r>
            <w:r>
              <w:rPr>
                <w:rFonts w:ascii="Times New Roman" w:cs="Times New Roman" w:hAnsi="Times New Roman"/>
                <w:sz w:val="20"/>
                <w:szCs w:val="20"/>
              </w:rPr>
              <w:t>ao</w:t>
            </w:r>
          </w:p>
        </w:tc>
        <w:tc>
          <w:tcPr>
            <w:tcW w:w="601"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7810301</w:t>
            </w:r>
          </w:p>
        </w:tc>
        <w:tc>
          <w:tcPr>
            <w:tcW w:w="866" w:type="pct"/>
            <w:tcBorders/>
            <w:vAlign w:val="center"/>
          </w:tcPr>
          <w:p>
            <w:pPr>
              <w:pStyle w:val="style0"/>
              <w:jc w:val="center"/>
              <w:rPr>
                <w:rFonts w:ascii="Times New Roman" w:cs="Times New Roman" w:hAnsi="Times New Roman"/>
                <w:sz w:val="20"/>
                <w:szCs w:val="20"/>
              </w:rPr>
            </w:pPr>
            <w:r>
              <w:rPr>
                <w:rFonts w:ascii="Times New Roman" w:cs="Times New Roman" w:hAnsi="Times New Roman"/>
                <w:sz w:val="20"/>
                <w:szCs w:val="20"/>
              </w:rPr>
              <w:t>40</w:t>
            </w:r>
          </w:p>
        </w:tc>
      </w:tr>
      <w:tr>
        <w:tblPrEx/>
        <w:trPr/>
        <w:tc>
          <w:tcPr>
            <w:tcW w:w="734" w:type="pct"/>
            <w:vMerge w:val="continue"/>
            <w:tcBorders/>
          </w:tcPr>
          <w:p>
            <w:pPr>
              <w:pStyle w:val="style0"/>
              <w:jc w:val="center"/>
              <w:rPr>
                <w:rFonts w:ascii="Times New Roman" w:cs="Times New Roman" w:hAnsi="Times New Roman"/>
                <w:b/>
                <w:sz w:val="20"/>
                <w:szCs w:val="20"/>
              </w:rPr>
            </w:pPr>
          </w:p>
        </w:tc>
        <w:tc>
          <w:tcPr>
            <w:tcW w:w="3400" w:type="pct"/>
            <w:gridSpan w:val="5"/>
            <w:tcBorders/>
            <w:vAlign w:val="center"/>
          </w:tcPr>
          <w:p>
            <w:pPr>
              <w:pStyle w:val="style0"/>
              <w:jc w:val="center"/>
              <w:rPr>
                <w:rFonts w:ascii="Times New Roman" w:cs="Times New Roman" w:eastAsia="Times New Roman" w:hAnsi="Times New Roman"/>
                <w:b/>
                <w:iCs/>
                <w:sz w:val="20"/>
                <w:szCs w:val="20"/>
              </w:rPr>
            </w:pPr>
            <w:r>
              <w:rPr>
                <w:rFonts w:ascii="Times New Roman" w:cs="Times New Roman" w:eastAsia="Times New Roman" w:hAnsi="Times New Roman"/>
                <w:b/>
                <w:iCs/>
                <w:sz w:val="20"/>
                <w:szCs w:val="20"/>
              </w:rPr>
              <w:t>Tổng chỉ tiêu</w:t>
            </w:r>
          </w:p>
        </w:tc>
        <w:tc>
          <w:tcPr>
            <w:tcW w:w="866" w:type="pct"/>
            <w:tcBorders/>
            <w:vAlign w:val="center"/>
          </w:tcPr>
          <w:p>
            <w:pPr>
              <w:pStyle w:val="style0"/>
              <w:jc w:val="center"/>
              <w:rPr>
                <w:rFonts w:ascii="Times New Roman" w:cs="Times New Roman" w:eastAsia="Times New Roman" w:hAnsi="Times New Roman"/>
                <w:b/>
                <w:iCs/>
                <w:sz w:val="20"/>
                <w:szCs w:val="20"/>
              </w:rPr>
            </w:pPr>
            <w:r>
              <w:rPr>
                <w:rFonts w:ascii="Times New Roman" w:cs="Times New Roman" w:eastAsia="Times New Roman" w:hAnsi="Times New Roman"/>
                <w:b/>
                <w:iCs/>
                <w:sz w:val="20"/>
                <w:szCs w:val="20"/>
              </w:rPr>
              <w:fldChar w:fldCharType="begin"/>
            </w:r>
            <w:r>
              <w:rPr>
                <w:rFonts w:ascii="Times New Roman" w:cs="Times New Roman" w:eastAsia="Times New Roman" w:hAnsi="Times New Roman"/>
                <w:b/>
                <w:iCs/>
                <w:sz w:val="20"/>
                <w:szCs w:val="20"/>
              </w:rPr>
              <w:instrText xml:space="preserve"> =SUM(ABOVE) </w:instrText>
            </w:r>
            <w:r>
              <w:rPr>
                <w:rFonts w:ascii="Times New Roman" w:cs="Times New Roman" w:eastAsia="Times New Roman" w:hAnsi="Times New Roman"/>
                <w:b/>
                <w:iCs/>
                <w:sz w:val="20"/>
                <w:szCs w:val="20"/>
              </w:rPr>
              <w:fldChar w:fldCharType="separate"/>
            </w:r>
            <w:r>
              <w:rPr>
                <w:rFonts w:ascii="Times New Roman" w:cs="Times New Roman" w:eastAsia="Times New Roman" w:hAnsi="Times New Roman"/>
                <w:b/>
                <w:iCs/>
                <w:noProof/>
                <w:sz w:val="20"/>
                <w:szCs w:val="20"/>
              </w:rPr>
              <w:t>1565</w:t>
            </w:r>
            <w:r>
              <w:rPr>
                <w:rFonts w:ascii="Times New Roman" w:cs="Times New Roman" w:eastAsia="Times New Roman" w:hAnsi="Times New Roman"/>
                <w:b/>
                <w:iCs/>
                <w:sz w:val="20"/>
                <w:szCs w:val="20"/>
              </w:rPr>
              <w:fldChar w:fldCharType="end"/>
            </w:r>
          </w:p>
        </w:tc>
      </w:tr>
      <w:tr>
        <w:tblPrEx/>
        <w:trPr/>
        <w:tc>
          <w:tcPr>
            <w:tcW w:w="734" w:type="pct"/>
            <w:tcBorders/>
          </w:tcPr>
          <w:p>
            <w:pPr>
              <w:pStyle w:val="style0"/>
              <w:jc w:val="center"/>
              <w:rPr>
                <w:rFonts w:ascii="Times New Roman" w:cs="Times New Roman" w:hAnsi="Times New Roman"/>
                <w:b/>
                <w:sz w:val="20"/>
                <w:szCs w:val="20"/>
                <w:lang w:val="sv-SE"/>
              </w:rPr>
            </w:pPr>
            <w:r>
              <w:rPr>
                <w:rFonts w:ascii="Times New Roman" w:cs="Times New Roman" w:hAnsi="Times New Roman"/>
                <w:b/>
                <w:sz w:val="20"/>
                <w:szCs w:val="20"/>
                <w:lang w:val="sv-SE"/>
              </w:rPr>
              <w:t>PHẠM VI TUYỂN SINH</w:t>
            </w:r>
          </w:p>
        </w:tc>
        <w:tc>
          <w:tcPr>
            <w:tcW w:w="4266" w:type="pct"/>
            <w:gridSpan w:val="6"/>
            <w:tcBorders/>
            <w:vAlign w:val="center"/>
          </w:tcPr>
          <w:p>
            <w:pPr>
              <w:pStyle w:val="style0"/>
              <w:rPr>
                <w:rFonts w:ascii="Times New Roman" w:cs="Times New Roman" w:hAnsi="Times New Roman"/>
                <w:sz w:val="20"/>
                <w:szCs w:val="20"/>
                <w:lang w:val="sv-SE"/>
              </w:rPr>
            </w:pPr>
            <w:r>
              <w:rPr>
                <w:rFonts w:ascii="Times New Roman" w:cs="Times New Roman" w:eastAsia="Times New Roman" w:hAnsi="Times New Roman"/>
                <w:iCs/>
                <w:sz w:val="20"/>
                <w:szCs w:val="20"/>
              </w:rPr>
              <w:t>Tuyển sinh trong cả nước.</w:t>
            </w:r>
          </w:p>
        </w:tc>
      </w:tr>
      <w:tr>
        <w:tblPrEx/>
        <w:trPr>
          <w:trHeight w:val="690" w:hRule="atLeast"/>
        </w:trPr>
        <w:tc>
          <w:tcPr>
            <w:tcW w:w="734" w:type="pct"/>
            <w:tcBorders/>
            <w:vAlign w:val="center"/>
          </w:tcPr>
          <w:p>
            <w:pPr>
              <w:pStyle w:val="style0"/>
              <w:jc w:val="center"/>
              <w:rPr>
                <w:rFonts w:ascii="Times New Roman" w:cs="Times New Roman" w:hAnsi="Times New Roman"/>
                <w:b/>
                <w:sz w:val="20"/>
                <w:szCs w:val="20"/>
                <w:lang w:val="sv-SE"/>
              </w:rPr>
            </w:pPr>
            <w:r>
              <w:rPr>
                <w:rFonts w:ascii="Times New Roman" w:cs="Times New Roman" w:hAnsi="Times New Roman"/>
                <w:b/>
                <w:sz w:val="20"/>
                <w:szCs w:val="20"/>
                <w:lang w:val="sv-SE"/>
              </w:rPr>
              <w:t>PHƯƠNG THỨC TUYỂN SINH</w:t>
            </w:r>
          </w:p>
        </w:tc>
        <w:tc>
          <w:tcPr>
            <w:tcW w:w="4266" w:type="pct"/>
            <w:gridSpan w:val="6"/>
            <w:tcBorders/>
          </w:tcPr>
          <w:p>
            <w:pPr>
              <w:pStyle w:val="style0"/>
              <w:jc w:val="both"/>
              <w:rPr>
                <w:rFonts w:ascii="Times New Roman" w:cs="Times New Roman" w:hAnsi="Times New Roman"/>
                <w:sz w:val="20"/>
                <w:szCs w:val="20"/>
                <w:lang w:val="vi-VN"/>
              </w:rPr>
            </w:pPr>
            <w:r>
              <w:rPr>
                <w:rFonts w:ascii="Times New Roman" w:cs="Times New Roman" w:hAnsi="Times New Roman"/>
                <w:b/>
                <w:sz w:val="20"/>
                <w:szCs w:val="20"/>
                <w:lang w:val="vi-VN"/>
              </w:rPr>
              <w:t>1. Trình độ tiến sĩ:</w:t>
            </w:r>
            <w:r>
              <w:rPr>
                <w:rFonts w:ascii="Times New Roman" w:cs="Times New Roman" w:hAnsi="Times New Roman"/>
                <w:sz w:val="20"/>
                <w:szCs w:val="20"/>
                <w:lang w:val="vi-VN"/>
              </w:rPr>
              <w:t xml:space="preserve"> xét tuyển và chấm dự thảo đề cương nghiên cứu.</w:t>
            </w:r>
          </w:p>
          <w:p>
            <w:pPr>
              <w:pStyle w:val="style0"/>
              <w:jc w:val="both"/>
              <w:rPr>
                <w:rFonts w:ascii="Times New Roman" w:cs="Times New Roman" w:hAnsi="Times New Roman"/>
                <w:sz w:val="20"/>
                <w:szCs w:val="20"/>
                <w:lang w:val="vi-VN"/>
              </w:rPr>
            </w:pPr>
            <w:r>
              <w:rPr>
                <w:rFonts w:ascii="Times New Roman" w:cs="Times New Roman" w:hAnsi="Times New Roman"/>
                <w:b/>
                <w:spacing w:val="-4"/>
                <w:sz w:val="20"/>
                <w:szCs w:val="20"/>
                <w:lang w:val="vi-VN"/>
              </w:rPr>
              <w:t>2. Trình độ thạc sĩ:</w:t>
            </w:r>
            <w:r>
              <w:rPr>
                <w:rFonts w:ascii="Times New Roman" w:cs="Times New Roman" w:hAnsi="Times New Roman"/>
                <w:spacing w:val="-4"/>
                <w:sz w:val="20"/>
                <w:szCs w:val="20"/>
                <w:lang w:val="vi-VN"/>
              </w:rPr>
              <w:t xml:space="preserve"> </w:t>
            </w:r>
            <w:r>
              <w:rPr>
                <w:rFonts w:ascii="Times New Roman" w:cs="Times New Roman" w:hAnsi="Times New Roman"/>
                <w:sz w:val="20"/>
                <w:szCs w:val="20"/>
                <w:lang w:val="vi-VN"/>
              </w:rPr>
              <w:t xml:space="preserve">xét tuyển </w:t>
            </w:r>
          </w:p>
          <w:p>
            <w:pPr>
              <w:pStyle w:val="style0"/>
              <w:jc w:val="both"/>
              <w:rPr>
                <w:rFonts w:ascii="Times New Roman" w:cs="Times New Roman" w:hAnsi="Times New Roman"/>
                <w:b/>
                <w:sz w:val="20"/>
                <w:szCs w:val="20"/>
                <w:lang w:val="vi-VN"/>
              </w:rPr>
            </w:pPr>
            <w:r>
              <w:rPr>
                <w:rFonts w:ascii="Times New Roman" w:cs="Times New Roman" w:hAnsi="Times New Roman"/>
                <w:b/>
                <w:sz w:val="20"/>
                <w:szCs w:val="20"/>
                <w:lang w:val="vi-VN"/>
              </w:rPr>
              <w:t>3. Trình độ đại học:</w:t>
            </w:r>
          </w:p>
          <w:p>
            <w:pPr>
              <w:pStyle w:val="style0"/>
              <w:jc w:val="both"/>
              <w:rPr>
                <w:rFonts w:ascii="Times New Roman" w:cs="Times New Roman" w:hAnsi="Times New Roman"/>
                <w:sz w:val="20"/>
                <w:szCs w:val="20"/>
                <w:lang w:val="vi-VN"/>
              </w:rPr>
            </w:pPr>
            <w:r>
              <w:rPr>
                <w:rFonts w:ascii="Times New Roman" w:cs="Times New Roman" w:hAnsi="Times New Roman"/>
                <w:b/>
                <w:sz w:val="20"/>
                <w:szCs w:val="20"/>
                <w:lang w:val="vi-VN"/>
              </w:rPr>
              <w:t>3.1. Hệ chính quy:</w:t>
            </w:r>
            <w:r>
              <w:rPr>
                <w:rFonts w:ascii="Times New Roman" w:cs="Times New Roman" w:hAnsi="Times New Roman"/>
                <w:sz w:val="20"/>
                <w:szCs w:val="20"/>
                <w:lang w:val="vi-VN"/>
              </w:rPr>
              <w:t xml:space="preserve"> kết hợp thi tuyển và xét tuyển. Trong đó:</w:t>
            </w:r>
          </w:p>
          <w:p>
            <w:pPr>
              <w:pStyle w:val="style0"/>
              <w:jc w:val="both"/>
              <w:rPr>
                <w:rFonts w:ascii="Times New Roman" w:cs="Times New Roman" w:hAnsi="Times New Roman"/>
                <w:sz w:val="20"/>
                <w:szCs w:val="20"/>
                <w:lang w:val="vi-VN"/>
              </w:rPr>
            </w:pPr>
            <w:r>
              <w:rPr>
                <w:rFonts w:ascii="Times New Roman" w:cs="Times New Roman" w:hAnsi="Times New Roman"/>
                <w:b/>
                <w:sz w:val="20"/>
                <w:szCs w:val="20"/>
                <w:lang w:val="vi-VN"/>
              </w:rPr>
              <w:t>+  Phương thức 1:</w:t>
            </w:r>
            <w:r>
              <w:rPr>
                <w:rFonts w:ascii="Times New Roman" w:cs="Times New Roman" w:hAnsi="Times New Roman"/>
                <w:sz w:val="20"/>
                <w:szCs w:val="20"/>
                <w:lang w:val="vi-VN"/>
              </w:rPr>
              <w:t xml:space="preserve"> </w:t>
            </w:r>
            <w:r>
              <w:rPr>
                <w:rFonts w:ascii="Times New Roman" w:cs="Times New Roman" w:hAnsi="Times New Roman"/>
                <w:sz w:val="20"/>
                <w:szCs w:val="20"/>
                <w:lang w:val="vi-VN"/>
              </w:rPr>
              <w:t>Mã phương thức 405</w:t>
            </w:r>
          </w:p>
          <w:p>
            <w:pPr>
              <w:pStyle w:val="style0"/>
              <w:jc w:val="both"/>
              <w:rPr>
                <w:rFonts w:ascii="Times New Roman" w:cs="Times New Roman" w:hAnsi="Times New Roman"/>
                <w:b/>
                <w:sz w:val="20"/>
                <w:szCs w:val="20"/>
                <w:lang w:val="vi-VN"/>
              </w:rPr>
            </w:pPr>
            <w:r>
              <w:rPr>
                <w:rFonts w:ascii="Times New Roman" w:cs="Times New Roman" w:hAnsi="Times New Roman"/>
                <w:sz w:val="20"/>
                <w:szCs w:val="20"/>
                <w:lang w:val="sv-SE"/>
              </w:rPr>
              <w:t>Kết hợp kết quả thi tốt nghiệp THPT năm 2026 với điểm thi năng khiếu để xét tuyển cho tất cả các ngành đào tạo của Trường. Phương thức này chỉ áp dụng đối với thí sinh tốt nghiệp THPT năm 2026.</w:t>
            </w:r>
          </w:p>
          <w:p>
            <w:pPr>
              <w:pStyle w:val="style0"/>
              <w:jc w:val="both"/>
              <w:rPr>
                <w:rFonts w:ascii="Times New Roman" w:cs="Times New Roman" w:hAnsi="Times New Roman"/>
                <w:sz w:val="20"/>
                <w:szCs w:val="20"/>
                <w:lang w:val="vi-VN"/>
              </w:rPr>
            </w:pPr>
            <w:r>
              <w:rPr>
                <w:rFonts w:ascii="Times New Roman" w:cs="Times New Roman" w:hAnsi="Times New Roman"/>
                <w:b/>
                <w:sz w:val="20"/>
                <w:szCs w:val="20"/>
                <w:lang w:val="vi-VN"/>
              </w:rPr>
              <w:t xml:space="preserve">+ </w:t>
            </w:r>
            <w:r>
              <w:rPr>
                <w:rFonts w:ascii="Times New Roman" w:cs="Times New Roman" w:hAnsi="Times New Roman"/>
                <w:b/>
                <w:sz w:val="20"/>
                <w:szCs w:val="20"/>
                <w:lang w:val="vi-VN"/>
              </w:rPr>
              <w:t>Phương thức 2:</w:t>
            </w:r>
            <w:r>
              <w:rPr>
                <w:rFonts w:ascii="Times New Roman" w:cs="Times New Roman" w:hAnsi="Times New Roman"/>
                <w:sz w:val="20"/>
                <w:szCs w:val="20"/>
                <w:lang w:val="vi-VN"/>
              </w:rPr>
              <w:t xml:space="preserve"> </w:t>
            </w:r>
            <w:r>
              <w:rPr>
                <w:rFonts w:ascii="Times New Roman" w:cs="Times New Roman" w:hAnsi="Times New Roman"/>
                <w:sz w:val="20"/>
                <w:szCs w:val="20"/>
                <w:lang w:val="vi-VN"/>
              </w:rPr>
              <w:t>Mã phương thức 406</w:t>
            </w:r>
          </w:p>
          <w:p>
            <w:pPr>
              <w:pStyle w:val="style0"/>
              <w:jc w:val="both"/>
              <w:rPr>
                <w:rFonts w:ascii="Times New Roman" w:cs="Times New Roman" w:hAnsi="Times New Roman"/>
                <w:sz w:val="20"/>
                <w:szCs w:val="20"/>
                <w:lang w:val="vi-VN"/>
              </w:rPr>
            </w:pPr>
            <w:r>
              <w:rPr>
                <w:rFonts w:ascii="Times New Roman" w:cs="Times New Roman" w:hAnsi="Times New Roman"/>
                <w:spacing w:val="-6"/>
                <w:sz w:val="20"/>
                <w:szCs w:val="20"/>
                <w:lang w:val="nl-NL"/>
              </w:rPr>
              <w:t>Kết hợp kết quả học tập cấp THPT (điểm trung bình chung 06 học kỳ lớp 10, 11, 12) với điểm thi năng khiếu để xét tuyển</w:t>
            </w:r>
            <w:r>
              <w:rPr>
                <w:rFonts w:ascii="Times New Roman" w:cs="Times New Roman" w:hAnsi="Times New Roman"/>
                <w:sz w:val="20"/>
                <w:szCs w:val="20"/>
                <w:lang w:val="nl-NL"/>
              </w:rPr>
              <w:t xml:space="preserve"> </w:t>
            </w:r>
            <w:r>
              <w:rPr>
                <w:rFonts w:ascii="Times New Roman" w:cs="Times New Roman" w:hAnsi="Times New Roman"/>
                <w:spacing w:val="-6"/>
                <w:sz w:val="20"/>
                <w:szCs w:val="20"/>
                <w:lang w:val="nl-NL"/>
              </w:rPr>
              <w:t xml:space="preserve">cho tất cả các ngành đào tạo của Trường. </w:t>
            </w:r>
            <w:r>
              <w:rPr>
                <w:rFonts w:ascii="Times New Roman" w:cs="Times New Roman" w:hAnsi="Times New Roman"/>
                <w:sz w:val="20"/>
                <w:szCs w:val="20"/>
                <w:lang w:val="nl-NL"/>
              </w:rPr>
              <w:t>Phương thức này chỉ áp</w:t>
            </w:r>
            <w:r>
              <w:rPr>
                <w:rFonts w:ascii="Times New Roman" w:cs="Times New Roman" w:hAnsi="Times New Roman"/>
                <w:spacing w:val="-6"/>
                <w:sz w:val="20"/>
                <w:szCs w:val="20"/>
                <w:lang w:val="nl-NL"/>
              </w:rPr>
              <w:t xml:space="preserve"> dụng đối với thí sinh đã tốt nghiệp THPT từ năm 2025 trở về trước.</w:t>
            </w:r>
          </w:p>
          <w:p>
            <w:pPr>
              <w:pStyle w:val="style0"/>
              <w:jc w:val="both"/>
              <w:rPr>
                <w:rFonts w:ascii="Times New Roman" w:cs="Times New Roman" w:hAnsi="Times New Roman"/>
                <w:spacing w:val="-6"/>
                <w:sz w:val="20"/>
                <w:szCs w:val="20"/>
                <w:lang w:val="vi-VN"/>
              </w:rPr>
            </w:pPr>
            <w:r>
              <w:rPr>
                <w:rFonts w:ascii="Times New Roman" w:cs="Times New Roman" w:hAnsi="Times New Roman"/>
                <w:b/>
                <w:spacing w:val="-6"/>
                <w:sz w:val="20"/>
                <w:szCs w:val="20"/>
                <w:lang w:val="nl-NL"/>
              </w:rPr>
              <w:t>+  Phương thức 3:</w:t>
            </w:r>
            <w:r>
              <w:rPr>
                <w:rFonts w:ascii="Times New Roman" w:cs="Times New Roman" w:hAnsi="Times New Roman"/>
                <w:spacing w:val="-6"/>
                <w:sz w:val="20"/>
                <w:szCs w:val="20"/>
                <w:lang w:val="nl-NL"/>
              </w:rPr>
              <w:t xml:space="preserve"> </w:t>
            </w:r>
            <w:r>
              <w:rPr>
                <w:rFonts w:ascii="Times New Roman" w:cs="Times New Roman" w:hAnsi="Times New Roman"/>
                <w:sz w:val="20"/>
                <w:szCs w:val="20"/>
                <w:lang w:val="vi-VN"/>
              </w:rPr>
              <w:t>Mã phương thức 301</w:t>
            </w:r>
          </w:p>
          <w:p>
            <w:pPr>
              <w:pStyle w:val="style0"/>
              <w:jc w:val="both"/>
              <w:rPr>
                <w:rFonts w:ascii="Times New Roman" w:cs="Times New Roman" w:hAnsi="Times New Roman"/>
                <w:sz w:val="20"/>
                <w:szCs w:val="20"/>
                <w:lang w:val="sv-SE"/>
              </w:rPr>
            </w:pPr>
            <w:r>
              <w:rPr>
                <w:rFonts w:ascii="Times New Roman" w:cs="Times New Roman" w:hAnsi="Times New Roman"/>
                <w:sz w:val="20"/>
                <w:szCs w:val="20"/>
                <w:lang w:val="sv-SE"/>
              </w:rPr>
              <w:t>Xét tuyển thẳng theo quy định tại Điều 8 Quy chế tuyển sinh của Bộ Giáo dục và Đào tạo (Bộ GDĐT).</w:t>
            </w:r>
          </w:p>
          <w:p>
            <w:pPr>
              <w:pStyle w:val="style0"/>
              <w:jc w:val="both"/>
              <w:rPr>
                <w:rFonts w:ascii="Times New Roman" w:cs="Times New Roman" w:hAnsi="Times New Roman"/>
                <w:b/>
                <w:sz w:val="20"/>
                <w:szCs w:val="20"/>
                <w:lang w:val="sv-SE"/>
              </w:rPr>
            </w:pPr>
            <w:r>
              <w:rPr>
                <w:rFonts w:ascii="Times New Roman" w:cs="Times New Roman" w:hAnsi="Times New Roman"/>
                <w:b/>
                <w:sz w:val="20"/>
                <w:szCs w:val="20"/>
                <w:lang w:val="sv-SE"/>
              </w:rPr>
              <w:t>*</w:t>
            </w:r>
            <w:r>
              <w:rPr>
                <w:rFonts w:ascii="Times New Roman" w:cs="Times New Roman" w:hAnsi="Times New Roman"/>
                <w:b/>
                <w:sz w:val="20"/>
                <w:szCs w:val="20"/>
                <w:lang w:val="sv-SE"/>
              </w:rPr>
              <w:t>Lưu ý:</w:t>
            </w:r>
            <w:r>
              <w:rPr>
                <w:rFonts w:ascii="Times New Roman" w:cs="Times New Roman" w:hAnsi="Times New Roman"/>
                <w:sz w:val="20"/>
                <w:szCs w:val="20"/>
                <w:lang w:val="sv-SE"/>
              </w:rPr>
              <w:t xml:space="preserve"> Thí sinh đã tốt nghiệp THPT từ năm 2025 trở về trước, nếu có nguyện vọng đăng ký xét tuyển theo Phương thức 1, phải đăng ký dự thi Kỳ thi tốt nghiệp THPT năm 2026 với các môn văn hóa thuộc tổ hợp xét tuyển tương ứng.</w:t>
            </w:r>
          </w:p>
          <w:p>
            <w:pPr>
              <w:pStyle w:val="style0"/>
              <w:jc w:val="both"/>
              <w:rPr>
                <w:rFonts w:ascii="Times New Roman" w:cs="Times New Roman" w:hAnsi="Times New Roman"/>
                <w:sz w:val="20"/>
                <w:szCs w:val="20"/>
                <w:lang w:val="sv-SE"/>
              </w:rPr>
            </w:pPr>
            <w:r>
              <w:rPr>
                <w:rFonts w:ascii="Times New Roman" w:cs="Times New Roman" w:hAnsi="Times New Roman"/>
                <w:b/>
                <w:sz w:val="20"/>
                <w:szCs w:val="20"/>
                <w:lang w:val="sv-SE"/>
              </w:rPr>
              <w:t xml:space="preserve">3.2. Hệ </w:t>
            </w:r>
            <w:r>
              <w:rPr>
                <w:rFonts w:ascii="Times New Roman" w:cs="Times New Roman" w:hAnsi="Times New Roman"/>
                <w:b/>
                <w:sz w:val="20"/>
                <w:szCs w:val="20"/>
                <w:lang w:val="sv-SE"/>
              </w:rPr>
              <w:t>thường xuyên</w:t>
            </w:r>
            <w:r>
              <w:rPr>
                <w:rFonts w:ascii="Times New Roman" w:cs="Times New Roman" w:hAnsi="Times New Roman"/>
                <w:b/>
                <w:sz w:val="20"/>
                <w:szCs w:val="20"/>
                <w:lang w:val="sv-SE"/>
              </w:rPr>
              <w:t xml:space="preserve"> (vừa làm vừa học)</w:t>
            </w:r>
            <w:r>
              <w:rPr>
                <w:rFonts w:ascii="Times New Roman" w:cs="Times New Roman" w:hAnsi="Times New Roman"/>
                <w:b/>
                <w:sz w:val="20"/>
                <w:szCs w:val="20"/>
                <w:lang w:val="sv-SE"/>
              </w:rPr>
              <w:t>:</w:t>
            </w:r>
            <w:r>
              <w:rPr>
                <w:rFonts w:ascii="Times New Roman" w:cs="Times New Roman" w:hAnsi="Times New Roman"/>
                <w:sz w:val="20"/>
                <w:szCs w:val="20"/>
                <w:lang w:val="sv-SE"/>
              </w:rPr>
              <w:t xml:space="preserve"> kết hợp thi tuyển và xét tuyển. Trong đó:</w:t>
            </w:r>
          </w:p>
          <w:p>
            <w:pPr>
              <w:pStyle w:val="style0"/>
              <w:jc w:val="both"/>
              <w:rPr>
                <w:rFonts w:ascii="Times New Roman" w:cs="Times New Roman" w:hAnsi="Times New Roman"/>
                <w:sz w:val="20"/>
                <w:szCs w:val="20"/>
                <w:lang w:val="sv-SE"/>
              </w:rPr>
            </w:pPr>
            <w:r>
              <w:rPr>
                <w:rFonts w:ascii="Times New Roman" w:cs="Times New Roman" w:hAnsi="Times New Roman"/>
                <w:b/>
                <w:sz w:val="20"/>
                <w:szCs w:val="20"/>
                <w:lang w:val="vi-VN"/>
              </w:rPr>
              <w:t xml:space="preserve">+ Phương thức </w:t>
            </w:r>
            <w:r>
              <w:rPr>
                <w:rFonts w:ascii="Times New Roman" w:cs="Times New Roman" w:hAnsi="Times New Roman"/>
                <w:b/>
                <w:sz w:val="20"/>
                <w:szCs w:val="20"/>
                <w:lang w:val="sv-SE"/>
              </w:rPr>
              <w:t>1</w:t>
            </w:r>
            <w:r>
              <w:rPr>
                <w:rFonts w:ascii="Times New Roman" w:cs="Times New Roman" w:hAnsi="Times New Roman"/>
                <w:b/>
                <w:sz w:val="20"/>
                <w:szCs w:val="20"/>
                <w:lang w:val="vi-VN"/>
              </w:rPr>
              <w:t>:</w:t>
            </w:r>
            <w:r>
              <w:rPr>
                <w:rFonts w:ascii="Times New Roman" w:cs="Times New Roman" w:hAnsi="Times New Roman"/>
                <w:sz w:val="20"/>
                <w:szCs w:val="20"/>
                <w:lang w:val="vi-VN"/>
              </w:rPr>
              <w:t xml:space="preserve"> </w:t>
            </w:r>
            <w:r>
              <w:rPr>
                <w:rFonts w:ascii="Times New Roman" w:cs="Times New Roman" w:hAnsi="Times New Roman"/>
                <w:sz w:val="20"/>
                <w:szCs w:val="20"/>
                <w:lang w:val="vi-VN"/>
              </w:rPr>
              <w:t>Mã phương thức 40</w:t>
            </w:r>
            <w:r>
              <w:rPr>
                <w:rFonts w:ascii="Times New Roman" w:cs="Times New Roman" w:hAnsi="Times New Roman"/>
                <w:sz w:val="20"/>
                <w:szCs w:val="20"/>
                <w:lang w:val="sv-SE"/>
              </w:rPr>
              <w:t>6</w:t>
            </w:r>
          </w:p>
          <w:p>
            <w:pPr>
              <w:pStyle w:val="style0"/>
              <w:jc w:val="both"/>
              <w:rPr>
                <w:rFonts w:ascii="Times New Roman" w:cs="Times New Roman" w:hAnsi="Times New Roman"/>
                <w:spacing w:val="-6"/>
                <w:sz w:val="20"/>
                <w:szCs w:val="20"/>
                <w:lang w:val="nl-NL"/>
              </w:rPr>
            </w:pPr>
            <w:r>
              <w:rPr>
                <w:rFonts w:ascii="Times New Roman" w:cs="Times New Roman" w:hAnsi="Times New Roman"/>
                <w:spacing w:val="-6"/>
                <w:sz w:val="20"/>
                <w:szCs w:val="20"/>
                <w:lang w:val="nl-NL"/>
              </w:rPr>
              <w:t>Kết hợp kết quả học tập cấp THPT (điểm trung bình chung 06 học kỳ lớp 10, 11, 12) với điểm thi năng khiếu để xét tuyển</w:t>
            </w:r>
            <w:r>
              <w:rPr>
                <w:rFonts w:ascii="Times New Roman" w:cs="Times New Roman" w:hAnsi="Times New Roman"/>
                <w:sz w:val="20"/>
                <w:szCs w:val="20"/>
                <w:lang w:val="nl-NL"/>
              </w:rPr>
              <w:t xml:space="preserve"> </w:t>
            </w:r>
            <w:r>
              <w:rPr>
                <w:rFonts w:ascii="Times New Roman" w:cs="Times New Roman" w:hAnsi="Times New Roman"/>
                <w:spacing w:val="-6"/>
                <w:sz w:val="20"/>
                <w:szCs w:val="20"/>
                <w:lang w:val="nl-NL"/>
              </w:rPr>
              <w:t>cho tất cả các ngành đào tạo của Trường.</w:t>
            </w:r>
          </w:p>
          <w:p>
            <w:pPr>
              <w:pStyle w:val="style0"/>
              <w:jc w:val="both"/>
              <w:rPr>
                <w:rFonts w:ascii="Times New Roman" w:cs="Times New Roman" w:hAnsi="Times New Roman"/>
                <w:spacing w:val="-6"/>
                <w:sz w:val="20"/>
                <w:szCs w:val="20"/>
                <w:lang w:val="vi-VN"/>
              </w:rPr>
            </w:pPr>
            <w:r>
              <w:rPr>
                <w:rFonts w:ascii="Times New Roman" w:cs="Times New Roman" w:hAnsi="Times New Roman"/>
                <w:b/>
                <w:spacing w:val="-6"/>
                <w:sz w:val="20"/>
                <w:szCs w:val="20"/>
                <w:lang w:val="nl-NL"/>
              </w:rPr>
              <w:t>+  Phương thức 2:</w:t>
            </w:r>
            <w:r>
              <w:rPr>
                <w:rFonts w:ascii="Times New Roman" w:cs="Times New Roman" w:hAnsi="Times New Roman"/>
                <w:spacing w:val="-6"/>
                <w:sz w:val="20"/>
                <w:szCs w:val="20"/>
                <w:lang w:val="nl-NL"/>
              </w:rPr>
              <w:t xml:space="preserve"> </w:t>
            </w:r>
            <w:r>
              <w:rPr>
                <w:rFonts w:ascii="Times New Roman" w:cs="Times New Roman" w:hAnsi="Times New Roman"/>
                <w:sz w:val="20"/>
                <w:szCs w:val="20"/>
                <w:lang w:val="vi-VN"/>
              </w:rPr>
              <w:t>Mã phương thức 303</w:t>
            </w:r>
          </w:p>
          <w:p>
            <w:pPr>
              <w:pStyle w:val="style0"/>
              <w:jc w:val="both"/>
              <w:rPr>
                <w:rFonts w:ascii="Times New Roman" w:cs="Times New Roman" w:hAnsi="Times New Roman"/>
                <w:b/>
                <w:sz w:val="20"/>
                <w:szCs w:val="20"/>
                <w:u w:val="single"/>
                <w:lang w:val="sv-SE"/>
              </w:rPr>
            </w:pPr>
            <w:r>
              <w:rPr>
                <w:rFonts w:ascii="Times New Roman" w:cs="Times New Roman" w:hAnsi="Times New Roman"/>
                <w:sz w:val="20"/>
                <w:szCs w:val="20"/>
                <w:lang w:val="sv-SE"/>
              </w:rPr>
              <w:t xml:space="preserve">Xét tuyển thẳng theo quy định của Điều </w:t>
            </w:r>
            <w:r>
              <w:rPr>
                <w:rFonts w:ascii="Times New Roman" w:cs="Times New Roman" w:hAnsi="Times New Roman"/>
                <w:sz w:val="20"/>
                <w:szCs w:val="20"/>
                <w:lang w:val="sv-SE"/>
              </w:rPr>
              <w:t>8</w:t>
            </w:r>
            <w:r>
              <w:rPr>
                <w:rFonts w:ascii="Times New Roman" w:cs="Times New Roman" w:hAnsi="Times New Roman"/>
                <w:sz w:val="20"/>
                <w:szCs w:val="20"/>
                <w:lang w:val="sv-SE"/>
              </w:rPr>
              <w:t xml:space="preserve"> Quy chế tuyển sinh đại học của Trường Đại học Thể dục thể thao Thành phố Hồ Chí Minh.</w:t>
            </w:r>
          </w:p>
        </w:tc>
      </w:tr>
      <w:tr>
        <w:tblPrEx/>
        <w:trPr>
          <w:trHeight w:val="1032" w:hRule="atLeast"/>
        </w:trPr>
        <w:tc>
          <w:tcPr>
            <w:tcW w:w="734" w:type="pct"/>
            <w:tcBorders/>
            <w:vAlign w:val="center"/>
          </w:tcPr>
          <w:p>
            <w:pPr>
              <w:pStyle w:val="style0"/>
              <w:jc w:val="center"/>
              <w:rPr>
                <w:rFonts w:ascii="Times New Roman" w:cs="Times New Roman" w:hAnsi="Times New Roman"/>
                <w:b/>
                <w:sz w:val="20"/>
                <w:szCs w:val="20"/>
                <w:lang w:val="sv-SE"/>
              </w:rPr>
            </w:pPr>
            <w:r>
              <w:rPr>
                <w:rFonts w:ascii="Times New Roman" w:cs="Times New Roman" w:hAnsi="Times New Roman"/>
                <w:b/>
                <w:sz w:val="20"/>
                <w:szCs w:val="20"/>
                <w:lang w:val="sv-SE"/>
              </w:rPr>
              <w:t>TỔ HỢP MÔN XÉT TUYỂN</w:t>
            </w:r>
            <w:r>
              <w:rPr>
                <w:rFonts w:ascii="Times New Roman" w:cs="Times New Roman" w:hAnsi="Times New Roman"/>
                <w:b/>
                <w:sz w:val="20"/>
                <w:szCs w:val="20"/>
                <w:lang w:val="sv-SE"/>
              </w:rPr>
              <w:t xml:space="preserve"> TRÌNH ĐỘ </w:t>
            </w:r>
            <w:r>
              <w:rPr>
                <w:rFonts w:ascii="Times New Roman" w:cs="Times New Roman" w:hAnsi="Times New Roman"/>
                <w:b/>
                <w:sz w:val="20"/>
                <w:szCs w:val="20"/>
                <w:lang w:val="sv-SE"/>
              </w:rPr>
              <w:t>ĐẠI HỌC</w:t>
            </w:r>
          </w:p>
        </w:tc>
        <w:tc>
          <w:tcPr>
            <w:tcW w:w="4266" w:type="pct"/>
            <w:gridSpan w:val="6"/>
            <w:tcBorders/>
            <w:vAlign w:val="center"/>
          </w:tcPr>
          <w:p>
            <w:pPr>
              <w:pStyle w:val="style0"/>
              <w:rPr>
                <w:rFonts w:ascii="Times New Roman" w:cs="Times New Roman" w:hAnsi="Times New Roman"/>
                <w:sz w:val="20"/>
                <w:szCs w:val="20"/>
                <w:lang w:val="sv-SE"/>
              </w:rPr>
            </w:pPr>
            <w:r>
              <w:rPr>
                <w:rFonts w:ascii="Times New Roman" w:cs="Times New Roman" w:hAnsi="Times New Roman"/>
                <w:sz w:val="20"/>
                <w:szCs w:val="20"/>
                <w:lang w:val="sv-SE"/>
              </w:rPr>
              <w:t>- T00: Toán - Sinh học - Năng khiế</w:t>
            </w:r>
            <w:r>
              <w:rPr>
                <w:rFonts w:ascii="Times New Roman" w:cs="Times New Roman" w:hAnsi="Times New Roman"/>
                <w:sz w:val="20"/>
                <w:szCs w:val="20"/>
                <w:lang w:val="sv-SE"/>
              </w:rPr>
              <w:t>u thể dục thể thao</w:t>
            </w:r>
          </w:p>
          <w:p>
            <w:pPr>
              <w:pStyle w:val="style0"/>
              <w:rPr>
                <w:rFonts w:ascii="Times New Roman" w:cs="Times New Roman" w:hAnsi="Times New Roman"/>
                <w:sz w:val="20"/>
                <w:szCs w:val="20"/>
                <w:lang w:val="sv-SE"/>
              </w:rPr>
            </w:pPr>
            <w:r>
              <w:rPr>
                <w:rFonts w:ascii="Times New Roman" w:cs="Times New Roman" w:hAnsi="Times New Roman"/>
                <w:sz w:val="20"/>
                <w:szCs w:val="20"/>
                <w:lang w:val="sv-SE"/>
              </w:rPr>
              <w:t>- T0</w:t>
            </w:r>
            <w:r>
              <w:rPr>
                <w:rFonts w:ascii="Times New Roman" w:cs="Times New Roman" w:hAnsi="Times New Roman"/>
                <w:sz w:val="20"/>
                <w:szCs w:val="20"/>
                <w:lang w:val="sv-SE"/>
              </w:rPr>
              <w:t>1</w:t>
            </w:r>
            <w:r>
              <w:rPr>
                <w:rFonts w:ascii="Times New Roman" w:cs="Times New Roman" w:hAnsi="Times New Roman"/>
                <w:sz w:val="20"/>
                <w:szCs w:val="20"/>
                <w:lang w:val="sv-SE"/>
              </w:rPr>
              <w:t xml:space="preserve">: Toán - Ngữ văn - Năng khiếu </w:t>
            </w:r>
            <w:r>
              <w:rPr>
                <w:rFonts w:ascii="Times New Roman" w:cs="Times New Roman" w:hAnsi="Times New Roman"/>
                <w:sz w:val="20"/>
                <w:szCs w:val="20"/>
                <w:lang w:val="sv-SE"/>
              </w:rPr>
              <w:t>thể dục thể thao</w:t>
            </w:r>
          </w:p>
          <w:p>
            <w:pPr>
              <w:pStyle w:val="style0"/>
              <w:rPr>
                <w:rFonts w:ascii="Times New Roman" w:cs="Times New Roman" w:hAnsi="Times New Roman"/>
                <w:sz w:val="20"/>
                <w:szCs w:val="20"/>
                <w:lang w:val="sv-SE"/>
              </w:rPr>
            </w:pPr>
            <w:r>
              <w:rPr>
                <w:rFonts w:ascii="Times New Roman" w:cs="Times New Roman" w:hAnsi="Times New Roman"/>
                <w:sz w:val="20"/>
                <w:szCs w:val="20"/>
                <w:lang w:val="sv-SE"/>
              </w:rPr>
              <w:t xml:space="preserve">- T04: Toán - Vật lí - Năng khiếu </w:t>
            </w:r>
            <w:r>
              <w:rPr>
                <w:rFonts w:ascii="Times New Roman" w:cs="Times New Roman" w:hAnsi="Times New Roman"/>
                <w:sz w:val="20"/>
                <w:szCs w:val="20"/>
                <w:lang w:val="sv-SE"/>
              </w:rPr>
              <w:t>thể dục thể thao</w:t>
            </w:r>
          </w:p>
          <w:p>
            <w:pPr>
              <w:pStyle w:val="style0"/>
              <w:jc w:val="both"/>
              <w:rPr>
                <w:rFonts w:ascii="Times New Roman" w:cs="Times New Roman" w:hAnsi="Times New Roman"/>
                <w:sz w:val="20"/>
                <w:szCs w:val="20"/>
                <w:lang w:val="sv-SE"/>
              </w:rPr>
            </w:pPr>
            <w:r>
              <w:rPr>
                <w:rFonts w:ascii="Times New Roman" w:cs="Times New Roman" w:hAnsi="Times New Roman"/>
                <w:sz w:val="20"/>
                <w:szCs w:val="20"/>
                <w:lang w:val="sv-SE"/>
              </w:rPr>
              <w:t xml:space="preserve">- T06: Toán - Địa lí - Năng khiếu </w:t>
            </w:r>
            <w:r>
              <w:rPr>
                <w:rFonts w:ascii="Times New Roman" w:cs="Times New Roman" w:hAnsi="Times New Roman"/>
                <w:sz w:val="20"/>
                <w:szCs w:val="20"/>
                <w:lang w:val="sv-SE"/>
              </w:rPr>
              <w:t>thể dục thể thao</w:t>
            </w:r>
          </w:p>
        </w:tc>
      </w:tr>
      <w:tr>
        <w:tblPrEx/>
        <w:trPr/>
        <w:tc>
          <w:tcPr>
            <w:tcW w:w="734" w:type="pct"/>
            <w:vMerge w:val="restart"/>
            <w:tcBorders/>
            <w:vAlign w:val="center"/>
          </w:tcPr>
          <w:p>
            <w:pPr>
              <w:pStyle w:val="style0"/>
              <w:jc w:val="center"/>
              <w:rPr>
                <w:rFonts w:ascii="Times New Roman" w:cs="Times New Roman" w:hAnsi="Times New Roman"/>
                <w:b/>
                <w:sz w:val="20"/>
                <w:szCs w:val="20"/>
                <w:lang w:val="sv-SE"/>
              </w:rPr>
            </w:pPr>
            <w:r>
              <w:rPr>
                <w:rFonts w:ascii="Times New Roman" w:cs="Times New Roman" w:hAnsi="Times New Roman"/>
                <w:b/>
                <w:sz w:val="20"/>
                <w:szCs w:val="20"/>
                <w:lang w:val="sv-SE"/>
              </w:rPr>
              <w:t>NGƯỠNG ĐẢM BẢO CHẤT LƯỢNG ĐẦU VÀO</w:t>
            </w:r>
            <w:r>
              <w:rPr>
                <w:rFonts w:ascii="Times New Roman" w:cs="Times New Roman" w:hAnsi="Times New Roman"/>
                <w:b/>
                <w:sz w:val="20"/>
                <w:szCs w:val="20"/>
                <w:lang w:val="sv-SE"/>
              </w:rPr>
              <w:t xml:space="preserve"> TRÌNH ĐỘ ĐẠI HỌC</w:t>
            </w:r>
          </w:p>
        </w:tc>
        <w:tc>
          <w:tcPr>
            <w:tcW w:w="467" w:type="pct"/>
            <w:tcBorders>
              <w:bottom w:val="single" w:sz="4" w:space="0" w:color="auto"/>
            </w:tcBorders>
            <w:vAlign w:val="center"/>
          </w:tcPr>
          <w:p>
            <w:pPr>
              <w:pStyle w:val="style0"/>
              <w:jc w:val="center"/>
              <w:rPr>
                <w:rFonts w:ascii="Times New Roman" w:cs="Times New Roman" w:hAnsi="Times New Roman"/>
                <w:b/>
                <w:sz w:val="20"/>
                <w:szCs w:val="20"/>
                <w:lang w:val="nl-NL"/>
              </w:rPr>
            </w:pPr>
            <w:r>
              <w:rPr>
                <w:rFonts w:ascii="Times New Roman" w:cs="Times New Roman" w:hAnsi="Times New Roman"/>
                <w:b/>
                <w:sz w:val="20"/>
                <w:szCs w:val="20"/>
                <w:lang w:val="sv-SE"/>
              </w:rPr>
              <w:t>Phương thức 1</w:t>
            </w:r>
          </w:p>
        </w:tc>
        <w:tc>
          <w:tcPr>
            <w:tcW w:w="3799" w:type="pct"/>
            <w:gridSpan w:val="5"/>
            <w:tcBorders>
              <w:bottom w:val="single" w:sz="4" w:space="0" w:color="auto"/>
            </w:tcBorders>
          </w:tcPr>
          <w:p>
            <w:pPr>
              <w:pStyle w:val="style0"/>
              <w:jc w:val="both"/>
              <w:rPr>
                <w:rFonts w:ascii="Times New Roman" w:cs="Times New Roman" w:hAnsi="Times New Roman"/>
                <w:b/>
                <w:sz w:val="20"/>
                <w:szCs w:val="20"/>
                <w:lang w:val="nl-NL"/>
              </w:rPr>
            </w:pPr>
            <w:r>
              <w:rPr>
                <w:rFonts w:ascii="Times New Roman" w:cs="Times New Roman" w:hAnsi="Times New Roman"/>
                <w:spacing w:val="-2"/>
                <w:sz w:val="20"/>
                <w:szCs w:val="20"/>
                <w:lang w:val="sv-SE"/>
              </w:rPr>
              <w:t>Đạt ngưỡng đảm bảo chất lượng đầu vào do Bộ GDĐT quy định; điểm môn năng khiếu đạt từ 5,0 trở lên (theo thang điểm 10).</w:t>
            </w:r>
          </w:p>
        </w:tc>
      </w:tr>
      <w:tr>
        <w:tblPrEx/>
        <w:trPr/>
        <w:tc>
          <w:tcPr>
            <w:tcW w:w="734" w:type="pct"/>
            <w:vMerge w:val="continue"/>
            <w:tcBorders/>
            <w:vAlign w:val="center"/>
          </w:tcPr>
          <w:p>
            <w:pPr>
              <w:pStyle w:val="style0"/>
              <w:jc w:val="center"/>
              <w:rPr>
                <w:rFonts w:ascii="Times New Roman" w:cs="Times New Roman" w:hAnsi="Times New Roman"/>
                <w:b/>
                <w:sz w:val="20"/>
                <w:szCs w:val="20"/>
                <w:lang w:val="sv-SE"/>
              </w:rPr>
            </w:pPr>
          </w:p>
        </w:tc>
        <w:tc>
          <w:tcPr>
            <w:tcW w:w="467" w:type="pct"/>
            <w:tcBorders>
              <w:bottom w:val="single" w:sz="4" w:space="0" w:color="auto"/>
            </w:tcBorders>
            <w:vAlign w:val="center"/>
          </w:tcPr>
          <w:p>
            <w:pPr>
              <w:pStyle w:val="style0"/>
              <w:jc w:val="center"/>
              <w:rPr>
                <w:rFonts w:ascii="Times New Roman" w:cs="Times New Roman" w:hAnsi="Times New Roman"/>
                <w:b/>
                <w:sz w:val="20"/>
                <w:szCs w:val="20"/>
                <w:lang w:val="nl-NL"/>
              </w:rPr>
            </w:pPr>
            <w:r>
              <w:rPr>
                <w:rFonts w:ascii="Times New Roman" w:cs="Times New Roman" w:hAnsi="Times New Roman"/>
                <w:b/>
                <w:sz w:val="20"/>
                <w:szCs w:val="20"/>
                <w:lang w:val="sv-SE"/>
              </w:rPr>
              <w:t>Phương thức 2</w:t>
            </w:r>
          </w:p>
        </w:tc>
        <w:tc>
          <w:tcPr>
            <w:tcW w:w="3799" w:type="pct"/>
            <w:gridSpan w:val="5"/>
            <w:tcBorders>
              <w:bottom w:val="single" w:sz="4" w:space="0" w:color="auto"/>
            </w:tcBorders>
          </w:tcPr>
          <w:p>
            <w:pPr>
              <w:pStyle w:val="style0"/>
              <w:shd w:val="clear" w:color="auto" w:fill="ffffff"/>
              <w:jc w:val="both"/>
              <w:rPr>
                <w:rFonts w:ascii="Times New Roman" w:cs="Times New Roman" w:hAnsi="Times New Roman"/>
                <w:b/>
                <w:iCs/>
                <w:sz w:val="20"/>
                <w:szCs w:val="20"/>
                <w:lang w:val="sv-SE"/>
              </w:rPr>
            </w:pPr>
            <w:r>
              <w:rPr>
                <w:rFonts w:ascii="Times New Roman" w:cs="Times New Roman" w:hAnsi="Times New Roman"/>
                <w:b/>
                <w:sz w:val="20"/>
                <w:szCs w:val="20"/>
                <w:lang w:val="nl-NL"/>
              </w:rPr>
              <w:sym w:font="Wingdings" w:char="f076"/>
            </w:r>
            <w:r>
              <w:rPr>
                <w:rFonts w:ascii="Times New Roman" w:cs="Times New Roman" w:hAnsi="Times New Roman"/>
                <w:b/>
                <w:sz w:val="20"/>
                <w:szCs w:val="20"/>
                <w:lang w:val="nl-NL"/>
              </w:rPr>
              <w:t xml:space="preserve"> </w:t>
            </w:r>
            <w:r>
              <w:rPr>
                <w:rFonts w:ascii="Times New Roman" w:cs="Times New Roman" w:hAnsi="Times New Roman"/>
                <w:b/>
                <w:iCs/>
                <w:sz w:val="20"/>
                <w:szCs w:val="20"/>
                <w:lang w:val="sv-SE"/>
              </w:rPr>
              <w:t>Ngành Giáo dục thể chất:</w:t>
            </w:r>
          </w:p>
          <w:p>
            <w:pPr>
              <w:pStyle w:val="style0"/>
              <w:shd w:val="clear" w:color="auto" w:fill="ffffff"/>
              <w:jc w:val="both"/>
              <w:rPr>
                <w:rFonts w:ascii="Times New Roman" w:cs="Times New Roman" w:hAnsi="Times New Roman"/>
                <w:sz w:val="20"/>
                <w:szCs w:val="20"/>
                <w:lang w:val="vi-VN"/>
              </w:rPr>
            </w:pPr>
            <w:r>
              <w:rPr>
                <w:rFonts w:ascii="Times New Roman" w:cs="Times New Roman" w:hAnsi="Times New Roman"/>
                <w:sz w:val="20"/>
                <w:szCs w:val="20"/>
                <w:lang w:val="sv-SE"/>
              </w:rPr>
              <w:t xml:space="preserve">- </w:t>
            </w:r>
            <w:r>
              <w:rPr>
                <w:rFonts w:ascii="Times New Roman" w:cs="Times New Roman" w:hAnsi="Times New Roman"/>
                <w:sz w:val="20"/>
                <w:szCs w:val="20"/>
                <w:lang w:val="vi-VN"/>
              </w:rPr>
              <w:t xml:space="preserve">Kết quả trung bình chung học tập đánh giá mức khá (học lực xếp loại từ khá trở lên) cấp THPT, trung học nghề và tổng điểm 03 môn thi tốt nghiệp THPT đạt 16,50 điểm trở lên hoặc điểm xét tốt nghiệp THPT, trung học nghề </w:t>
            </w:r>
            <w:r>
              <w:rPr>
                <w:rFonts w:ascii="Times New Roman" w:cs="Times New Roman" w:hAnsi="Times New Roman"/>
                <w:sz w:val="20"/>
                <w:szCs w:val="20"/>
                <w:lang w:val="sv-SE"/>
              </w:rPr>
              <w:t xml:space="preserve">đạt </w:t>
            </w:r>
            <w:r>
              <w:rPr>
                <w:rFonts w:ascii="Times New Roman" w:cs="Times New Roman" w:hAnsi="Times New Roman"/>
                <w:sz w:val="20"/>
                <w:szCs w:val="20"/>
                <w:lang w:val="vi-VN"/>
              </w:rPr>
              <w:t xml:space="preserve">từ 6,50 trở lên; </w:t>
            </w:r>
            <w:r>
              <w:rPr>
                <w:rFonts w:ascii="Times New Roman" w:cs="Times New Roman" w:hAnsi="Times New Roman"/>
                <w:sz w:val="20"/>
                <w:szCs w:val="20"/>
                <w:lang w:val="sv-SE"/>
              </w:rPr>
              <w:t>điểm môn năng khiếu đạt từ 5.0 trở lên (theo thang điểm 10).</w:t>
            </w:r>
          </w:p>
          <w:p>
            <w:pPr>
              <w:pStyle w:val="style0"/>
              <w:shd w:val="clear" w:color="auto" w:fill="ffffff"/>
              <w:jc w:val="both"/>
              <w:rPr>
                <w:rFonts w:ascii="Times New Roman" w:cs="Times New Roman" w:hAnsi="Times New Roman"/>
                <w:sz w:val="20"/>
                <w:szCs w:val="20"/>
                <w:lang w:val="sv-SE"/>
              </w:rPr>
            </w:pPr>
            <w:r>
              <w:rPr>
                <w:rFonts w:ascii="Times New Roman" w:cs="Times New Roman" w:hAnsi="Times New Roman"/>
                <w:sz w:val="20"/>
                <w:szCs w:val="20"/>
                <w:lang w:val="sv-SE"/>
              </w:rPr>
              <w:t xml:space="preserve">- </w:t>
            </w:r>
            <w:r>
              <w:rPr>
                <w:rFonts w:ascii="Times New Roman" w:cs="Times New Roman" w:hAnsi="Times New Roman"/>
                <w:sz w:val="20"/>
                <w:szCs w:val="20"/>
                <w:lang w:val="vi-VN"/>
              </w:rPr>
              <w:t xml:space="preserve">Thí sinh là vận động viên </w:t>
            </w:r>
            <w:r>
              <w:rPr>
                <w:rFonts w:ascii="Times New Roman" w:cs="Times New Roman" w:hAnsi="Times New Roman"/>
                <w:sz w:val="20"/>
                <w:szCs w:val="20"/>
                <w:lang w:val="vi-VN"/>
              </w:rPr>
              <w:t xml:space="preserve">(VĐV) </w:t>
            </w:r>
            <w:r>
              <w:rPr>
                <w:rFonts w:ascii="Times New Roman" w:cs="Times New Roman" w:hAnsi="Times New Roman"/>
                <w:sz w:val="20"/>
                <w:szCs w:val="20"/>
                <w:lang w:val="vi-VN"/>
              </w:rPr>
              <w:t>cấp 1, kiện tướng, vận động viên đã từng đoạt huy chương tại Hội khỏe Phù Đổng, các</w:t>
            </w:r>
            <w:bookmarkStart w:id="0" w:name="_GoBack"/>
            <w:bookmarkEnd w:id="0"/>
            <w:r>
              <w:rPr>
                <w:rFonts w:ascii="Times New Roman" w:cs="Times New Roman" w:hAnsi="Times New Roman"/>
                <w:sz w:val="20"/>
                <w:szCs w:val="20"/>
                <w:lang w:val="vi-VN"/>
              </w:rPr>
              <w:t xml:space="preserve"> giải trẻ quốc gia và quốc tế;</w:t>
            </w:r>
            <w:r>
              <w:rPr>
                <w:rFonts w:ascii="Times New Roman" w:cs="Times New Roman" w:hAnsi="Times New Roman"/>
                <w:sz w:val="20"/>
                <w:szCs w:val="20"/>
                <w:lang w:val="sv-SE"/>
              </w:rPr>
              <w:t xml:space="preserve"> thí sinh thi năng khiếu đạt từ 9 điểm trở lên (theo thang điểm 10) </w:t>
            </w:r>
            <w:r>
              <w:rPr>
                <w:rFonts w:ascii="Times New Roman" w:cs="Times New Roman" w:eastAsia="Times New Roman" w:hAnsi="Times New Roman"/>
                <w:sz w:val="20"/>
                <w:szCs w:val="20"/>
                <w:lang w:val="sv-SE"/>
              </w:rPr>
              <w:t>không phải áp dụng ngưỡng đầu vào.</w:t>
            </w:r>
          </w:p>
          <w:p>
            <w:pPr>
              <w:pStyle w:val="style0"/>
              <w:shd w:val="clear" w:color="auto" w:fill="ffffff"/>
              <w:jc w:val="both"/>
              <w:rPr>
                <w:rFonts w:ascii="Times New Roman" w:cs="Times New Roman" w:hAnsi="Times New Roman"/>
                <w:b/>
                <w:sz w:val="20"/>
                <w:szCs w:val="20"/>
                <w:lang w:val="nl-NL"/>
              </w:rPr>
            </w:pPr>
            <w:r>
              <w:rPr>
                <w:rFonts w:ascii="Times New Roman" w:cs="Times New Roman" w:hAnsi="Times New Roman"/>
                <w:b/>
                <w:sz w:val="20"/>
                <w:szCs w:val="20"/>
                <w:lang w:val="nl-NL"/>
              </w:rPr>
              <w:sym w:font="Wingdings" w:char="f076"/>
            </w:r>
            <w:r>
              <w:rPr>
                <w:rFonts w:ascii="Times New Roman" w:cs="Times New Roman" w:hAnsi="Times New Roman"/>
                <w:b/>
                <w:sz w:val="20"/>
                <w:szCs w:val="20"/>
                <w:lang w:val="nl-NL"/>
              </w:rPr>
              <w:t xml:space="preserve"> N</w:t>
            </w:r>
            <w:r>
              <w:rPr>
                <w:rFonts w:ascii="Times New Roman" w:cs="Times New Roman" w:hAnsi="Times New Roman"/>
                <w:b/>
                <w:sz w:val="20"/>
                <w:szCs w:val="20"/>
                <w:lang w:val="sv-SE"/>
              </w:rPr>
              <w:t>gành Huấn luyện thể thao; ngành Quản lý thể dục thể thao và ngành Y sinh học thể dục thể thao:</w:t>
            </w:r>
            <w:r>
              <w:rPr>
                <w:rFonts w:ascii="Times New Roman" w:cs="Times New Roman" w:hAnsi="Times New Roman"/>
                <w:b/>
                <w:sz w:val="20"/>
                <w:szCs w:val="20"/>
                <w:lang w:val="sv-SE"/>
              </w:rPr>
              <w:t xml:space="preserve"> </w:t>
            </w:r>
            <w:r>
              <w:rPr>
                <w:rFonts w:ascii="Times New Roman" w:cs="Times New Roman" w:hAnsi="Times New Roman"/>
                <w:sz w:val="20"/>
                <w:szCs w:val="20"/>
                <w:lang w:val="sv-SE"/>
              </w:rPr>
              <w:t>Thí sinh có điểm môn năng khiếu đạt từ 5.0 trở lên (theo thang điểm 10).</w:t>
            </w:r>
          </w:p>
        </w:tc>
      </w:tr>
      <w:tr>
        <w:tblPrEx/>
        <w:trPr>
          <w:trHeight w:val="283" w:hRule="atLeast"/>
        </w:trPr>
        <w:tc>
          <w:tcPr>
            <w:tcW w:w="734" w:type="pct"/>
            <w:vMerge w:val="restart"/>
            <w:tcBorders/>
            <w:vAlign w:val="center"/>
          </w:tcPr>
          <w:p>
            <w:pPr>
              <w:pStyle w:val="style0"/>
              <w:jc w:val="center"/>
              <w:rPr>
                <w:rFonts w:ascii="Times New Roman" w:cs="Times New Roman" w:hAnsi="Times New Roman"/>
                <w:b/>
                <w:sz w:val="20"/>
                <w:szCs w:val="20"/>
                <w:lang w:val="sv-SE"/>
              </w:rPr>
            </w:pPr>
            <w:r>
              <w:rPr>
                <w:rFonts w:ascii="Times New Roman" w:cs="Times New Roman" w:hAnsi="Times New Roman"/>
                <w:b/>
                <w:sz w:val="20"/>
                <w:szCs w:val="20"/>
                <w:lang w:val="sv-SE"/>
              </w:rPr>
              <w:t>ĐỐI TƯỢNG XÉT TUYỂN THẲNG VÀ ĐỐI TƯỢNG ƯU TIÊN XÉT TUYỂN</w:t>
            </w:r>
            <w:r>
              <w:rPr>
                <w:rFonts w:ascii="Times New Roman" w:cs="Times New Roman" w:hAnsi="Times New Roman"/>
                <w:b/>
                <w:sz w:val="20"/>
                <w:szCs w:val="20"/>
                <w:lang w:val="sv-SE"/>
              </w:rPr>
              <w:t xml:space="preserve"> TRÌNH ĐỘ ĐẠI HỌC</w:t>
            </w:r>
          </w:p>
        </w:tc>
        <w:tc>
          <w:tcPr>
            <w:tcW w:w="2198" w:type="pct"/>
            <w:gridSpan w:val="3"/>
            <w:tcBorders>
              <w:bottom w:val="single" w:sz="4" w:space="0" w:color="auto"/>
            </w:tcBorders>
            <w:vAlign w:val="center"/>
          </w:tcPr>
          <w:p>
            <w:pPr>
              <w:pStyle w:val="style0"/>
              <w:jc w:val="center"/>
              <w:rPr>
                <w:rFonts w:ascii="Times New Roman" w:cs="Times New Roman" w:hAnsi="Times New Roman"/>
                <w:b/>
                <w:sz w:val="20"/>
                <w:szCs w:val="20"/>
                <w:lang w:val="nl-NL"/>
              </w:rPr>
            </w:pPr>
            <w:r>
              <w:rPr>
                <w:rFonts w:ascii="Times New Roman" w:cs="Times New Roman" w:hAnsi="Times New Roman"/>
                <w:b/>
                <w:sz w:val="20"/>
                <w:szCs w:val="20"/>
                <w:lang w:val="sv-SE"/>
              </w:rPr>
              <w:t>ĐỐI TƯỢNG XÉT TUYỂN THẲNG</w:t>
            </w:r>
          </w:p>
        </w:tc>
        <w:tc>
          <w:tcPr>
            <w:tcW w:w="2068" w:type="pct"/>
            <w:gridSpan w:val="3"/>
            <w:tcBorders/>
            <w:vAlign w:val="center"/>
          </w:tcPr>
          <w:p>
            <w:pPr>
              <w:pStyle w:val="style0"/>
              <w:jc w:val="center"/>
              <w:rPr>
                <w:rFonts w:ascii="Times New Roman" w:cs="Times New Roman" w:hAnsi="Times New Roman"/>
                <w:b/>
                <w:sz w:val="20"/>
                <w:szCs w:val="20"/>
                <w:lang w:val="nl-NL"/>
              </w:rPr>
            </w:pPr>
            <w:r>
              <w:rPr>
                <w:rFonts w:ascii="Times New Roman" w:cs="Times New Roman" w:hAnsi="Times New Roman"/>
                <w:b/>
                <w:sz w:val="20"/>
                <w:szCs w:val="20"/>
                <w:lang w:val="sv-SE"/>
              </w:rPr>
              <w:t>ĐỐI TƯỢNG ƯU TIÊN XÉT TUYỂN</w:t>
            </w:r>
          </w:p>
        </w:tc>
      </w:tr>
      <w:tr>
        <w:tblPrEx/>
        <w:trPr>
          <w:trHeight w:val="138" w:hRule="atLeast"/>
        </w:trPr>
        <w:tc>
          <w:tcPr>
            <w:tcW w:w="734" w:type="pct"/>
            <w:vMerge w:val="continue"/>
            <w:tcBorders/>
            <w:vAlign w:val="center"/>
          </w:tcPr>
          <w:p>
            <w:pPr>
              <w:pStyle w:val="style0"/>
              <w:jc w:val="center"/>
              <w:rPr>
                <w:rFonts w:ascii="Times New Roman" w:cs="Times New Roman" w:hAnsi="Times New Roman"/>
                <w:b/>
                <w:sz w:val="20"/>
                <w:szCs w:val="20"/>
                <w:lang w:val="sv-SE"/>
              </w:rPr>
            </w:pPr>
          </w:p>
        </w:tc>
        <w:tc>
          <w:tcPr>
            <w:tcW w:w="2198" w:type="pct"/>
            <w:gridSpan w:val="3"/>
            <w:tcBorders>
              <w:bottom w:val="single" w:sz="4" w:space="0" w:color="auto"/>
            </w:tcBorders>
            <w:vAlign w:val="center"/>
          </w:tcPr>
          <w:p>
            <w:pPr>
              <w:pStyle w:val="style0"/>
              <w:jc w:val="both"/>
              <w:rPr>
                <w:rFonts w:ascii="Times New Roman" w:cs="Times New Roman" w:hAnsi="Times New Roman"/>
                <w:b/>
                <w:sz w:val="20"/>
                <w:szCs w:val="20"/>
                <w:lang w:val="nl-NL"/>
              </w:rPr>
            </w:pPr>
            <w:r>
              <w:rPr>
                <w:rFonts w:ascii="Times New Roman" w:cs="Times New Roman" w:hAnsi="Times New Roman"/>
                <w:sz w:val="20"/>
                <w:szCs w:val="20"/>
                <w:lang w:val="sv-SE"/>
              </w:rPr>
              <w:t>Thí sinh tham gia đội tuyển quốc gia thi đấu tại các giải quốc tế chính thức được Bộ Văn hóa, Thể thao và Du lịch xác nhận đã hoàn thành nhiệm vụ, bao gồm: Giải vô địch thế giới, Cúp thế giới, Thế vận hội Olympic, Đại hội Thể thao châu Á (ASIAD), Giải vô địch châu Á, Cúp châu Á, Giải vô địch Đông Nam Á, Đại hội Thể thao Đông Nam Á (SEA Games), Cúp Đông Nam Á; thời gian đoạt giải không quá 04 năm tính theo năm đến thời điểm xét tuyển thẳng.</w:t>
            </w:r>
          </w:p>
        </w:tc>
        <w:tc>
          <w:tcPr>
            <w:tcW w:w="2068" w:type="pct"/>
            <w:gridSpan w:val="3"/>
            <w:tcBorders>
              <w:bottom w:val="single" w:sz="4" w:space="0" w:color="auto"/>
            </w:tcBorders>
            <w:vAlign w:val="center"/>
          </w:tcPr>
          <w:p>
            <w:pPr>
              <w:pStyle w:val="style0"/>
              <w:jc w:val="both"/>
              <w:rPr>
                <w:rFonts w:ascii="Times New Roman" w:cs="Times New Roman" w:hAnsi="Times New Roman"/>
                <w:b/>
                <w:sz w:val="20"/>
                <w:szCs w:val="20"/>
                <w:lang w:val="nl-NL"/>
              </w:rPr>
            </w:pPr>
            <w:r>
              <w:rPr>
                <w:rFonts w:ascii="Times New Roman" w:cs="Times New Roman" w:hAnsi="Times New Roman"/>
                <w:sz w:val="20"/>
                <w:szCs w:val="20"/>
                <w:lang w:val="sv-SE"/>
              </w:rPr>
              <w:t>Thí sinh đoạt huy chương vàng, bạc, đồng các giải thể dục thể thao cấp quốc gia tổ chức một lần trong năm và thí sinh được Cục Thể dục thể thao Việt Nam có quyết định công nhận là kiện tướng quốc gia dự tuyển vào các ngành  Huấn luyện thể thao và Quản lý thể dục thể thao; thời gian đoạt giải không quá 04 năm tính theo năm đến thời điểm xét tuyển.</w:t>
            </w:r>
          </w:p>
        </w:tc>
      </w:tr>
      <w:tr>
        <w:tblPrEx/>
        <w:trPr/>
        <w:tc>
          <w:tcPr>
            <w:tcW w:w="734" w:type="pct"/>
            <w:tcBorders/>
            <w:vAlign w:val="center"/>
          </w:tcPr>
          <w:p>
            <w:pPr>
              <w:pStyle w:val="style0"/>
              <w:jc w:val="center"/>
              <w:rPr>
                <w:rFonts w:ascii="Times New Roman" w:cs="Times New Roman" w:hAnsi="Times New Roman"/>
                <w:b/>
                <w:sz w:val="20"/>
                <w:szCs w:val="20"/>
                <w:lang w:val="sv-SE"/>
              </w:rPr>
            </w:pPr>
            <w:r>
              <w:rPr>
                <w:rFonts w:ascii="Times New Roman" w:cs="Times New Roman" w:hAnsi="Times New Roman"/>
                <w:b/>
                <w:sz w:val="20"/>
                <w:szCs w:val="20"/>
                <w:lang w:val="sv-SE"/>
              </w:rPr>
              <w:t>MÔN THI NĂNG KHIẾU</w:t>
            </w:r>
            <w:r>
              <w:rPr>
                <w:rFonts w:ascii="Times New Roman" w:cs="Times New Roman" w:hAnsi="Times New Roman"/>
                <w:b/>
                <w:sz w:val="20"/>
                <w:szCs w:val="20"/>
                <w:lang w:val="sv-SE"/>
              </w:rPr>
              <w:t xml:space="preserve"> TRÌNH ĐỘ ĐẠI HỌC</w:t>
            </w:r>
          </w:p>
        </w:tc>
        <w:tc>
          <w:tcPr>
            <w:tcW w:w="4266" w:type="pct"/>
            <w:gridSpan w:val="6"/>
            <w:tcBorders>
              <w:bottom w:val="single" w:sz="4" w:space="0" w:color="auto"/>
            </w:tcBorders>
            <w:vAlign w:val="center"/>
          </w:tcPr>
          <w:p>
            <w:pPr>
              <w:pStyle w:val="style0"/>
              <w:jc w:val="both"/>
              <w:rPr>
                <w:rFonts w:ascii="Times New Roman" w:cs="Times New Roman" w:hAnsi="Times New Roman"/>
                <w:sz w:val="20"/>
                <w:szCs w:val="20"/>
                <w:lang w:val="sv-SE"/>
              </w:rPr>
            </w:pPr>
            <w:r>
              <w:rPr>
                <w:rFonts w:ascii="Times New Roman" w:cs="Times New Roman" w:hAnsi="Times New Roman"/>
                <w:sz w:val="20"/>
                <w:szCs w:val="20"/>
                <w:lang w:val="sv-SE"/>
              </w:rPr>
              <w:t>Điền kinh (901), Thể dục (902), Bơi lội (903), Bóng đá (904), Cầu lông (905), Bóng rổ (906), Bóng bàn (907), Bóng chuyền (908), Bóng ném (909), Cờ vua (910), Võ thuật (911), Vật - Judo (912), Bắn súng (913), Quần vợt (914), Múa khiêu vũ (915), Golf (916), Pickleball (917), Fitness-Gym (918).</w:t>
            </w:r>
          </w:p>
          <w:p>
            <w:pPr>
              <w:pStyle w:val="style0"/>
              <w:jc w:val="both"/>
              <w:rPr>
                <w:rFonts w:ascii="Times New Roman" w:cs="Times New Roman" w:hAnsi="Times New Roman"/>
                <w:b/>
                <w:sz w:val="20"/>
                <w:szCs w:val="20"/>
                <w:lang w:val="nl-NL"/>
              </w:rPr>
            </w:pPr>
            <w:r>
              <w:rPr>
                <w:rFonts w:ascii="Times New Roman" w:cs="Times New Roman" w:hAnsi="Times New Roman"/>
                <w:b/>
                <w:sz w:val="20"/>
                <w:szCs w:val="20"/>
                <w:lang w:val="sv-SE"/>
              </w:rPr>
              <w:t>Đặc biệt:</w:t>
            </w:r>
            <w:r>
              <w:rPr>
                <w:rFonts w:ascii="Times New Roman" w:cs="Times New Roman" w:hAnsi="Times New Roman"/>
                <w:sz w:val="20"/>
                <w:szCs w:val="20"/>
                <w:lang w:val="sv-SE"/>
              </w:rPr>
              <w:t xml:space="preserve"> Năm 2026, Nhà trường </w:t>
            </w:r>
            <w:r>
              <w:rPr>
                <w:rFonts w:ascii="Times New Roman" w:cs="Times New Roman" w:hAnsi="Times New Roman"/>
                <w:sz w:val="20"/>
                <w:szCs w:val="20"/>
                <w:lang w:val="sv-SE"/>
              </w:rPr>
              <w:t xml:space="preserve">tổ chức tuyển sinh các chuyên ngành mới thuộc ngành Huấn luyện thể thao theo nhu cầu của xã hội như </w:t>
            </w:r>
            <w:r>
              <w:rPr>
                <w:rFonts w:ascii="Times New Roman" w:cs="Times New Roman" w:hAnsi="Times New Roman"/>
                <w:sz w:val="20"/>
                <w:szCs w:val="20"/>
                <w:lang w:val="sv-SE"/>
              </w:rPr>
              <w:t xml:space="preserve">Golf, Pickleball, Fitness-Gym </w:t>
            </w:r>
            <w:r>
              <w:rPr>
                <w:rFonts w:ascii="Times New Roman" w:cs="Times New Roman" w:hAnsi="Times New Roman"/>
                <w:sz w:val="20"/>
                <w:szCs w:val="20"/>
                <w:lang w:val="sv-SE"/>
              </w:rPr>
              <w:t>và  lớp cử nhân HLTT tài năng dành cho các VĐV cấp cao, Huấn luyện viên đang huấn luyện ở các đội thể thao.</w:t>
            </w:r>
          </w:p>
        </w:tc>
      </w:tr>
      <w:tr>
        <w:tblPrEx/>
        <w:trPr/>
        <w:tc>
          <w:tcPr>
            <w:tcW w:w="734" w:type="pct"/>
            <w:tcBorders/>
            <w:vAlign w:val="center"/>
          </w:tcPr>
          <w:p>
            <w:pPr>
              <w:pStyle w:val="style0"/>
              <w:jc w:val="center"/>
              <w:rPr>
                <w:rFonts w:ascii="Times New Roman" w:cs="Times New Roman" w:hAnsi="Times New Roman"/>
                <w:b/>
                <w:sz w:val="20"/>
                <w:szCs w:val="20"/>
                <w:lang w:val="sv-SE"/>
              </w:rPr>
            </w:pPr>
            <w:r>
              <w:rPr>
                <w:rFonts w:ascii="Times New Roman" w:cs="Times New Roman" w:hAnsi="Times New Roman"/>
                <w:b/>
                <w:sz w:val="20"/>
                <w:szCs w:val="20"/>
                <w:lang w:val="sv-SE"/>
              </w:rPr>
              <w:t>THỜI GIAN TUYỂN SINH DỰ KIẾN</w:t>
            </w:r>
          </w:p>
        </w:tc>
        <w:tc>
          <w:tcPr>
            <w:tcW w:w="4266" w:type="pct"/>
            <w:gridSpan w:val="6"/>
            <w:tcBorders>
              <w:bottom w:val="single" w:sz="4" w:space="0" w:color="auto"/>
            </w:tcBorders>
            <w:vAlign w:val="center"/>
          </w:tcPr>
          <w:p>
            <w:pPr>
              <w:pStyle w:val="style0"/>
              <w:jc w:val="both"/>
              <w:rPr>
                <w:rFonts w:ascii="Times New Roman" w:cs="Times New Roman" w:hAnsi="Times New Roman"/>
                <w:sz w:val="20"/>
                <w:szCs w:val="20"/>
                <w:lang w:val="nl-NL"/>
              </w:rPr>
            </w:pPr>
            <w:r>
              <w:rPr>
                <w:rFonts w:ascii="Times New Roman" w:cs="Times New Roman" w:hAnsi="Times New Roman"/>
                <w:b/>
                <w:sz w:val="20"/>
                <w:szCs w:val="20"/>
                <w:lang w:val="nl-NL"/>
              </w:rPr>
              <w:t>1. Trình độ tiến sĩ:</w:t>
            </w:r>
            <w:r>
              <w:rPr>
                <w:rFonts w:ascii="Times New Roman" w:cs="Times New Roman" w:hAnsi="Times New Roman"/>
                <w:sz w:val="20"/>
                <w:szCs w:val="20"/>
                <w:lang w:val="nl-NL"/>
              </w:rPr>
              <w:t xml:space="preserve"> Tháng 8/2026.</w:t>
            </w:r>
            <w:r>
              <w:rPr>
                <w:rFonts w:ascii="Times New Roman" w:cs="Times New Roman" w:hAnsi="Times New Roman"/>
                <w:sz w:val="20"/>
                <w:szCs w:val="20"/>
                <w:lang w:val="nl-NL"/>
              </w:rPr>
              <w:t xml:space="preserve"> </w:t>
            </w:r>
          </w:p>
          <w:p>
            <w:pPr>
              <w:pStyle w:val="style0"/>
              <w:jc w:val="both"/>
              <w:rPr>
                <w:rFonts w:ascii="Times New Roman" w:cs="Times New Roman" w:hAnsi="Times New Roman"/>
                <w:sz w:val="20"/>
                <w:szCs w:val="20"/>
                <w:lang w:val="nl-NL"/>
              </w:rPr>
            </w:pPr>
            <w:r>
              <w:rPr>
                <w:rFonts w:ascii="Times New Roman" w:cs="Times New Roman" w:hAnsi="Times New Roman"/>
                <w:sz w:val="20"/>
                <w:szCs w:val="20"/>
                <w:lang w:val="nl-NL"/>
              </w:rPr>
              <w:t>2</w:t>
            </w:r>
            <w:r>
              <w:rPr>
                <w:rFonts w:ascii="Times New Roman" w:cs="Times New Roman" w:hAnsi="Times New Roman"/>
                <w:b/>
                <w:sz w:val="20"/>
                <w:szCs w:val="20"/>
                <w:lang w:val="nl-NL"/>
              </w:rPr>
              <w:t>. Trình độ thạc sĩ:</w:t>
            </w:r>
            <w:r>
              <w:rPr>
                <w:rFonts w:ascii="Times New Roman" w:cs="Times New Roman" w:hAnsi="Times New Roman"/>
                <w:sz w:val="20"/>
                <w:szCs w:val="20"/>
                <w:lang w:val="nl-NL"/>
              </w:rPr>
              <w:t xml:space="preserve"> </w:t>
            </w:r>
          </w:p>
          <w:p>
            <w:pPr>
              <w:pStyle w:val="style0"/>
              <w:jc w:val="both"/>
              <w:rPr>
                <w:rFonts w:ascii="Times New Roman" w:cs="Times New Roman" w:hAnsi="Times New Roman"/>
                <w:sz w:val="20"/>
                <w:szCs w:val="20"/>
                <w:lang w:val="nl-NL"/>
              </w:rPr>
            </w:pPr>
            <w:r>
              <w:rPr>
                <w:rFonts w:ascii="Times New Roman" w:cs="Times New Roman" w:hAnsi="Times New Roman"/>
                <w:sz w:val="20"/>
                <w:szCs w:val="20"/>
                <w:lang w:val="nl-NL"/>
              </w:rPr>
              <w:t>+ Đợt 1: Tháng 7/2026.</w:t>
            </w:r>
          </w:p>
          <w:p>
            <w:pPr>
              <w:pStyle w:val="style0"/>
              <w:jc w:val="both"/>
              <w:rPr>
                <w:rFonts w:ascii="Times New Roman" w:cs="Times New Roman" w:hAnsi="Times New Roman"/>
                <w:sz w:val="20"/>
                <w:szCs w:val="20"/>
                <w:lang w:val="nl-NL"/>
              </w:rPr>
            </w:pPr>
            <w:r>
              <w:rPr>
                <w:rFonts w:ascii="Times New Roman" w:cs="Times New Roman" w:hAnsi="Times New Roman"/>
                <w:sz w:val="20"/>
                <w:szCs w:val="20"/>
                <w:lang w:val="nl-NL"/>
              </w:rPr>
              <w:t>+ Đợt 2: Tháng 10/2026.</w:t>
            </w:r>
          </w:p>
          <w:p>
            <w:pPr>
              <w:pStyle w:val="style0"/>
              <w:jc w:val="both"/>
              <w:rPr>
                <w:rFonts w:ascii="Times New Roman" w:cs="Times New Roman" w:hAnsi="Times New Roman"/>
                <w:b/>
                <w:sz w:val="20"/>
                <w:szCs w:val="20"/>
                <w:lang w:val="nl-NL"/>
              </w:rPr>
            </w:pPr>
            <w:r>
              <w:rPr>
                <w:rFonts w:ascii="Times New Roman" w:cs="Times New Roman" w:hAnsi="Times New Roman"/>
                <w:b/>
                <w:sz w:val="20"/>
                <w:szCs w:val="20"/>
                <w:lang w:val="nl-NL"/>
              </w:rPr>
              <w:t>3.Trình độ đại học:</w:t>
            </w:r>
          </w:p>
          <w:p>
            <w:pPr>
              <w:pStyle w:val="style0"/>
              <w:jc w:val="both"/>
              <w:rPr>
                <w:rFonts w:ascii="Times New Roman" w:cs="Times New Roman" w:hAnsi="Times New Roman"/>
                <w:b/>
                <w:sz w:val="20"/>
                <w:szCs w:val="20"/>
                <w:lang w:val="nl-NL"/>
              </w:rPr>
            </w:pPr>
            <w:r>
              <w:rPr>
                <w:rFonts w:ascii="Times New Roman" w:cs="Times New Roman" w:hAnsi="Times New Roman"/>
                <w:b/>
                <w:sz w:val="20"/>
                <w:szCs w:val="20"/>
                <w:lang w:val="nl-NL"/>
              </w:rPr>
              <w:t>3.1. Hệ chính quy:</w:t>
            </w:r>
          </w:p>
          <w:p>
            <w:pPr>
              <w:pStyle w:val="style0"/>
              <w:jc w:val="both"/>
              <w:rPr>
                <w:rFonts w:ascii="Times New Roman" w:cs="Times New Roman" w:hAnsi="Times New Roman"/>
                <w:sz w:val="20"/>
                <w:szCs w:val="20"/>
                <w:lang w:val="nl-NL"/>
              </w:rPr>
            </w:pPr>
            <w:r>
              <w:rPr>
                <w:rFonts w:ascii="Times New Roman" w:cs="Times New Roman" w:hAnsi="Times New Roman"/>
                <w:sz w:val="20"/>
                <w:szCs w:val="20"/>
                <w:lang w:val="nl-NL"/>
              </w:rPr>
              <w:t xml:space="preserve">+ Đợt 1: Tháng </w:t>
            </w:r>
            <w:r>
              <w:rPr>
                <w:rFonts w:ascii="Times New Roman" w:cs="Times New Roman" w:hAnsi="Times New Roman"/>
                <w:sz w:val="20"/>
                <w:szCs w:val="20"/>
                <w:lang w:val="nl-NL"/>
              </w:rPr>
              <w:t>5</w:t>
            </w:r>
            <w:r>
              <w:rPr>
                <w:rFonts w:ascii="Times New Roman" w:cs="Times New Roman" w:hAnsi="Times New Roman"/>
                <w:sz w:val="20"/>
                <w:szCs w:val="20"/>
                <w:lang w:val="nl-NL"/>
              </w:rPr>
              <w:t>/2026.</w:t>
            </w:r>
          </w:p>
          <w:p>
            <w:pPr>
              <w:pStyle w:val="style0"/>
              <w:jc w:val="both"/>
              <w:rPr>
                <w:rFonts w:ascii="Times New Roman" w:cs="Times New Roman" w:hAnsi="Times New Roman"/>
                <w:sz w:val="20"/>
                <w:szCs w:val="20"/>
                <w:lang w:val="nl-NL"/>
              </w:rPr>
            </w:pPr>
            <w:r>
              <w:rPr>
                <w:rFonts w:ascii="Times New Roman" w:cs="Times New Roman" w:hAnsi="Times New Roman"/>
                <w:sz w:val="20"/>
                <w:szCs w:val="20"/>
                <w:lang w:val="nl-NL"/>
              </w:rPr>
              <w:t>+ Đợt 2: Tháng 9/2026.</w:t>
            </w:r>
          </w:p>
          <w:p>
            <w:pPr>
              <w:pStyle w:val="style0"/>
              <w:jc w:val="both"/>
              <w:rPr>
                <w:rFonts w:ascii="Times New Roman" w:cs="Times New Roman" w:hAnsi="Times New Roman"/>
                <w:b/>
                <w:sz w:val="20"/>
                <w:szCs w:val="20"/>
                <w:lang w:val="nl-NL"/>
              </w:rPr>
            </w:pPr>
            <w:r>
              <w:rPr>
                <w:rFonts w:ascii="Times New Roman" w:cs="Times New Roman" w:hAnsi="Times New Roman"/>
                <w:b/>
                <w:sz w:val="20"/>
                <w:szCs w:val="20"/>
                <w:lang w:val="nl-NL"/>
              </w:rPr>
              <w:t>3.2. Hệ thường xuyên</w:t>
            </w:r>
            <w:r>
              <w:rPr>
                <w:rFonts w:ascii="Times New Roman" w:cs="Times New Roman" w:hAnsi="Times New Roman"/>
                <w:b/>
                <w:sz w:val="20"/>
                <w:szCs w:val="20"/>
                <w:lang w:val="nl-NL"/>
              </w:rPr>
              <w:t xml:space="preserve"> (vừa làm vừa học)</w:t>
            </w:r>
            <w:r>
              <w:rPr>
                <w:rFonts w:ascii="Times New Roman" w:cs="Times New Roman" w:hAnsi="Times New Roman"/>
                <w:b/>
                <w:sz w:val="20"/>
                <w:szCs w:val="20"/>
                <w:lang w:val="nl-NL"/>
              </w:rPr>
              <w:t>:</w:t>
            </w:r>
          </w:p>
          <w:p>
            <w:pPr>
              <w:pStyle w:val="style0"/>
              <w:jc w:val="both"/>
              <w:rPr>
                <w:rFonts w:ascii="Times New Roman" w:cs="Times New Roman" w:hAnsi="Times New Roman"/>
                <w:sz w:val="20"/>
                <w:szCs w:val="20"/>
                <w:lang w:val="nl-NL"/>
              </w:rPr>
            </w:pPr>
            <w:r>
              <w:rPr>
                <w:rFonts w:ascii="Times New Roman" w:cs="Times New Roman" w:hAnsi="Times New Roman"/>
                <w:sz w:val="20"/>
                <w:szCs w:val="20"/>
                <w:lang w:val="nl-NL"/>
              </w:rPr>
              <w:t>+ Đợt 1: Tháng 8/2026.</w:t>
            </w:r>
          </w:p>
          <w:p>
            <w:pPr>
              <w:pStyle w:val="style0"/>
              <w:rPr>
                <w:rFonts w:ascii="Times New Roman" w:cs="Times New Roman" w:hAnsi="Times New Roman"/>
                <w:b/>
                <w:sz w:val="20"/>
                <w:szCs w:val="20"/>
                <w:lang w:val="sv-SE"/>
              </w:rPr>
            </w:pPr>
            <w:r>
              <w:rPr>
                <w:rFonts w:ascii="Times New Roman" w:cs="Times New Roman" w:hAnsi="Times New Roman"/>
                <w:sz w:val="20"/>
                <w:szCs w:val="20"/>
                <w:lang w:val="nl-NL"/>
              </w:rPr>
              <w:t>+ Đợt 2: Tháng 10/2026.</w:t>
            </w:r>
          </w:p>
        </w:tc>
      </w:tr>
      <w:tr>
        <w:tblPrEx/>
        <w:trPr>
          <w:trHeight w:val="1016" w:hRule="atLeast"/>
        </w:trPr>
        <w:tc>
          <w:tcPr>
            <w:tcW w:w="734" w:type="pct"/>
            <w:tcBorders/>
            <w:vAlign w:val="center"/>
          </w:tcPr>
          <w:p>
            <w:pPr>
              <w:pStyle w:val="style0"/>
              <w:jc w:val="center"/>
              <w:rPr>
                <w:rFonts w:ascii="Times New Roman" w:cs="Times New Roman" w:hAnsi="Times New Roman"/>
                <w:b/>
                <w:sz w:val="20"/>
                <w:szCs w:val="20"/>
                <w:lang w:val="sv-SE"/>
              </w:rPr>
            </w:pPr>
            <w:r>
              <w:rPr>
                <w:rFonts w:ascii="Times New Roman" w:cs="Times New Roman" w:hAnsi="Times New Roman"/>
                <w:b/>
                <w:sz w:val="20"/>
                <w:szCs w:val="20"/>
                <w:lang w:val="sv-SE"/>
              </w:rPr>
              <w:t>ĐĂNG KÝ</w:t>
            </w:r>
          </w:p>
        </w:tc>
        <w:tc>
          <w:tcPr>
            <w:tcW w:w="4266" w:type="pct"/>
            <w:gridSpan w:val="6"/>
            <w:tcBorders>
              <w:top w:val="single" w:sz="4" w:space="0" w:color="auto"/>
              <w:bottom w:val="single" w:sz="4" w:space="0" w:color="auto"/>
              <w:right w:val="single" w:sz="4" w:space="0" w:color="auto"/>
            </w:tcBorders>
          </w:tcPr>
          <w:p>
            <w:pPr>
              <w:pStyle w:val="style0"/>
              <w:jc w:val="both"/>
              <w:rPr>
                <w:rFonts w:ascii="Times New Roman" w:cs="Times New Roman" w:hAnsi="Times New Roman"/>
                <w:sz w:val="20"/>
                <w:szCs w:val="20"/>
                <w:lang w:val="sv-SE"/>
              </w:rPr>
            </w:pPr>
            <w:r>
              <w:rPr>
                <w:rFonts w:ascii="Times New Roman" w:cs="Times New Roman" w:hAnsi="Times New Roman"/>
                <w:sz w:val="20"/>
                <w:szCs w:val="20"/>
                <w:lang w:val="sv-SE"/>
              </w:rPr>
              <w:t>1. Đăng ký trực tuyến.</w:t>
            </w:r>
          </w:p>
          <w:p>
            <w:pPr>
              <w:pStyle w:val="style0"/>
              <w:jc w:val="both"/>
              <w:rPr>
                <w:rFonts w:ascii="Times New Roman" w:cs="Times New Roman" w:hAnsi="Times New Roman"/>
                <w:sz w:val="20"/>
                <w:szCs w:val="20"/>
                <w:lang w:val="sv-SE"/>
              </w:rPr>
            </w:pPr>
            <w:r>
              <w:rPr>
                <w:rFonts w:ascii="Times New Roman" w:cs="Times New Roman" w:hAnsi="Times New Roman"/>
                <w:sz w:val="20"/>
                <w:szCs w:val="20"/>
                <w:lang w:val="sv-SE"/>
              </w:rPr>
              <w:t>2. Đăng ký trực tiếp tại: Phòng Đào tạo và Hợp tác quốc tế.</w:t>
            </w:r>
          </w:p>
          <w:p>
            <w:pPr>
              <w:pStyle w:val="style0"/>
              <w:jc w:val="both"/>
              <w:rPr>
                <w:rFonts w:ascii="Times New Roman" w:cs="Times New Roman" w:hAnsi="Times New Roman"/>
                <w:sz w:val="20"/>
                <w:szCs w:val="20"/>
                <w:lang w:val="sv-SE"/>
              </w:rPr>
            </w:pPr>
            <w:r>
              <w:rPr>
                <w:rFonts w:ascii="Times New Roman" w:cs="Times New Roman" w:hAnsi="Times New Roman"/>
                <w:sz w:val="20"/>
                <w:szCs w:val="20"/>
                <w:lang w:val="sv-SE"/>
              </w:rPr>
              <w:t>3. Gửi bưu điện về: Phòng Đào tạo và Hợp tác quốc tế , Trường Đại học Thể dục thể thao Thành phố Hồ Chí Minh, Đường Võ Trường Toản, Khu phố 33, Phường Linh Xuân, Thành phố Hồ Chí Minh.</w:t>
            </w:r>
          </w:p>
        </w:tc>
      </w:tr>
      <w:tr>
        <w:tblPrEx/>
        <w:trPr/>
        <w:tc>
          <w:tcPr>
            <w:tcW w:w="734" w:type="pct"/>
            <w:tcBorders/>
            <w:vAlign w:val="center"/>
          </w:tcPr>
          <w:p>
            <w:pPr>
              <w:pStyle w:val="style0"/>
              <w:jc w:val="center"/>
              <w:rPr>
                <w:rFonts w:ascii="Times New Roman" w:cs="Times New Roman" w:hAnsi="Times New Roman"/>
                <w:b/>
                <w:sz w:val="20"/>
                <w:szCs w:val="20"/>
                <w:lang w:val="sv-SE"/>
              </w:rPr>
            </w:pPr>
            <w:r>
              <w:rPr>
                <w:rFonts w:ascii="Times New Roman" w:cs="Times New Roman" w:hAnsi="Times New Roman"/>
                <w:b/>
                <w:sz w:val="20"/>
                <w:szCs w:val="20"/>
                <w:lang w:val="sv-SE"/>
              </w:rPr>
              <w:t>TƯ VẤN HỔ TRỢ TUYỂN SINH</w:t>
            </w:r>
          </w:p>
        </w:tc>
        <w:tc>
          <w:tcPr>
            <w:tcW w:w="4266" w:type="pct"/>
            <w:gridSpan w:val="6"/>
            <w:tcBorders>
              <w:top w:val="single" w:sz="4" w:space="0" w:color="auto"/>
            </w:tcBorders>
            <w:shd w:val="clear" w:color="auto" w:fill="auto"/>
          </w:tcPr>
          <w:p>
            <w:pPr>
              <w:pStyle w:val="style0"/>
              <w:jc w:val="both"/>
              <w:rPr>
                <w:rFonts w:ascii="Times New Roman" w:cs="Times New Roman" w:hAnsi="Times New Roman"/>
                <w:sz w:val="20"/>
                <w:szCs w:val="20"/>
                <w:lang w:val="sv-SE"/>
              </w:rPr>
            </w:pPr>
            <w:r>
              <w:rPr>
                <w:rFonts w:ascii="Times New Roman" w:cs="Times New Roman" w:hAnsi="Times New Roman"/>
                <w:sz w:val="20"/>
                <w:szCs w:val="20"/>
                <w:lang w:val="sv-SE"/>
              </w:rPr>
              <w:t>1. Tại trường: Phòng Đào tạo và Hợp tác quốc tế. Điện thoại: 028.38961884.</w:t>
            </w:r>
          </w:p>
          <w:p>
            <w:pPr>
              <w:pStyle w:val="style0"/>
              <w:jc w:val="both"/>
              <w:rPr>
                <w:rFonts w:ascii="Times New Roman" w:cs="Times New Roman" w:hAnsi="Times New Roman"/>
                <w:sz w:val="20"/>
                <w:szCs w:val="20"/>
                <w:lang w:val="sv-SE"/>
              </w:rPr>
            </w:pPr>
            <w:r>
              <w:rPr>
                <w:rFonts w:ascii="Times New Roman" w:cs="Times New Roman" w:hAnsi="Times New Roman"/>
                <w:sz w:val="20"/>
                <w:szCs w:val="20"/>
                <w:lang w:val="sv-SE"/>
              </w:rPr>
              <w:t xml:space="preserve">2. </w:t>
            </w:r>
            <w:r>
              <w:rPr>
                <w:rFonts w:ascii="Times New Roman" w:cs="Times New Roman" w:hAnsi="Times New Roman"/>
                <w:sz w:val="20"/>
                <w:szCs w:val="20"/>
                <w:lang w:val="sv-SE"/>
              </w:rPr>
              <w:t xml:space="preserve">Hotline: 028.22482828. </w:t>
            </w:r>
            <w:r>
              <w:rPr>
                <w:rFonts w:ascii="Times New Roman" w:cs="Times New Roman" w:hAnsi="Times New Roman"/>
                <w:sz w:val="20"/>
                <w:szCs w:val="20"/>
                <w:lang w:val="sv-SE"/>
              </w:rPr>
              <w:tab/>
            </w:r>
            <w:r>
              <w:rPr>
                <w:rFonts w:ascii="Times New Roman" w:cs="Times New Roman" w:hAnsi="Times New Roman"/>
                <w:sz w:val="20"/>
                <w:szCs w:val="20"/>
                <w:lang w:val="sv-SE"/>
              </w:rPr>
              <w:tab/>
            </w:r>
          </w:p>
          <w:p>
            <w:pPr>
              <w:pStyle w:val="style0"/>
              <w:jc w:val="both"/>
              <w:rPr>
                <w:rFonts w:ascii="Times New Roman" w:cs="Times New Roman" w:hAnsi="Times New Roman"/>
                <w:sz w:val="20"/>
                <w:szCs w:val="20"/>
                <w:lang w:val="sv-SE"/>
              </w:rPr>
            </w:pPr>
            <w:r>
              <w:rPr>
                <w:rFonts w:ascii="Times New Roman" w:cs="Times New Roman" w:hAnsi="Times New Roman"/>
                <w:sz w:val="20"/>
                <w:szCs w:val="20"/>
                <w:lang w:val="sv-SE"/>
              </w:rPr>
              <w:t xml:space="preserve">3. </w:t>
            </w:r>
            <w:r>
              <w:rPr>
                <w:rFonts w:ascii="Times New Roman" w:cs="Times New Roman" w:hAnsi="Times New Roman"/>
                <w:sz w:val="20"/>
                <w:szCs w:val="20"/>
                <w:lang w:val="sv-SE"/>
              </w:rPr>
              <w:t>Zalo: 0866548474.</w:t>
            </w:r>
            <w:r>
              <w:rPr>
                <w:rFonts w:ascii="Times New Roman" w:cs="Times New Roman" w:hAnsi="Times New Roman"/>
                <w:sz w:val="20"/>
                <w:szCs w:val="20"/>
                <w:lang w:val="sv-SE"/>
              </w:rPr>
              <w:tab/>
            </w:r>
          </w:p>
          <w:p>
            <w:pPr>
              <w:pStyle w:val="style0"/>
              <w:jc w:val="both"/>
              <w:rPr>
                <w:rFonts w:ascii="Times New Roman" w:cs="Times New Roman" w:hAnsi="Times New Roman"/>
                <w:sz w:val="20"/>
                <w:szCs w:val="20"/>
                <w:lang w:val="sv-SE"/>
              </w:rPr>
            </w:pPr>
            <w:r>
              <w:rPr>
                <w:rFonts w:ascii="Times New Roman" w:cs="Times New Roman" w:hAnsi="Times New Roman"/>
                <w:sz w:val="20"/>
                <w:szCs w:val="20"/>
                <w:lang w:val="sv-SE"/>
              </w:rPr>
              <w:t xml:space="preserve">4. </w:t>
            </w:r>
            <w:r>
              <w:rPr>
                <w:rFonts w:ascii="Times New Roman" w:cs="Times New Roman" w:hAnsi="Times New Roman"/>
                <w:sz w:val="20"/>
                <w:szCs w:val="20"/>
                <w:lang w:val="sv-SE"/>
              </w:rPr>
              <w:t xml:space="preserve">Website: </w:t>
            </w:r>
            <w:r>
              <w:rPr>
                <w:rFonts w:ascii="Times New Roman" w:cs="Times New Roman" w:hAnsi="Times New Roman"/>
                <w:b/>
                <w:i/>
                <w:sz w:val="20"/>
                <w:szCs w:val="20"/>
                <w:lang w:val="sv-SE"/>
              </w:rPr>
              <w:t>http://ush.edu.vn</w:t>
            </w:r>
          </w:p>
          <w:p>
            <w:pPr>
              <w:pStyle w:val="style0"/>
              <w:jc w:val="both"/>
              <w:rPr>
                <w:rFonts w:ascii="Times New Roman" w:cs="Times New Roman" w:hAnsi="Times New Roman"/>
                <w:b/>
                <w:i/>
                <w:sz w:val="20"/>
                <w:szCs w:val="20"/>
                <w:lang w:val="sv-SE"/>
              </w:rPr>
            </w:pPr>
            <w:r>
              <w:rPr>
                <w:rFonts w:ascii="Times New Roman" w:cs="Times New Roman" w:hAnsi="Times New Roman"/>
                <w:sz w:val="20"/>
                <w:szCs w:val="20"/>
                <w:lang w:val="sv-SE"/>
              </w:rPr>
              <w:t>5</w:t>
            </w:r>
            <w:r>
              <w:rPr>
                <w:rFonts w:ascii="Times New Roman" w:cs="Times New Roman" w:hAnsi="Times New Roman"/>
                <w:sz w:val="20"/>
                <w:szCs w:val="20"/>
                <w:lang w:val="sv-SE"/>
              </w:rPr>
              <w:t xml:space="preserve">. Trang facebook: </w:t>
            </w:r>
            <w:r>
              <w:rPr>
                <w:rFonts w:ascii="Times New Roman" w:cs="Times New Roman" w:hAnsi="Times New Roman"/>
                <w:b/>
                <w:i/>
                <w:sz w:val="20"/>
                <w:szCs w:val="20"/>
                <w:lang w:val="sv-SE"/>
              </w:rPr>
              <w:t>http://facebook.com/Tuyensinhdaihocthethao</w:t>
            </w:r>
          </w:p>
        </w:tc>
      </w:tr>
    </w:tbl>
    <w:p>
      <w:pPr>
        <w:pStyle w:val="style179"/>
        <w:tabs>
          <w:tab w:val="left" w:leader="none" w:pos="851"/>
        </w:tabs>
        <w:spacing w:after="0" w:lineRule="auto" w:line="240"/>
        <w:ind w:left="0" w:firstLine="567"/>
        <w:jc w:val="both"/>
        <w:rPr>
          <w:rFonts w:ascii="Times New Roman" w:cs="Times New Roman" w:hAnsi="Times New Roman"/>
          <w:b/>
          <w:sz w:val="20"/>
          <w:szCs w:val="20"/>
          <w:lang w:val="sv-SE"/>
        </w:rPr>
      </w:pPr>
    </w:p>
    <w:sectPr>
      <w:pgSz w:w="11907" w:h="16840" w:orient="portrait"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a3"/>
    <w:family w:val="swiss"/>
    <w:pitch w:val="variable"/>
    <w:sig w:usb0="E4002EFF" w:usb1="C200247B" w:usb2="00000009" w:usb3="00000000" w:csb0="000001FF" w:csb1="00000000"/>
  </w:font>
  <w:font w:name="Arial">
    <w:altName w:val="Arial"/>
    <w:panose1 w:val="020b0604020002020204"/>
    <w:charset w:val="a3"/>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altName w:val="Calibri Light"/>
    <w:panose1 w:val="020f0302020002030204"/>
    <w:charset w:val="a3"/>
    <w:family w:val="swiss"/>
    <w:pitch w:val="variable"/>
    <w:sig w:usb0="E4002EFF" w:usb1="C200247B" w:usb2="00000009" w:usb3="00000000" w:csb0="000001FF" w:csb1="00000000"/>
  </w:font>
  <w:font w:name="等线">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27E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F2E5C9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00000002"/>
    <w:multiLevelType w:val="hybridMultilevel"/>
    <w:tmpl w:val="C5CA860A"/>
    <w:lvl w:ilvl="0" w:tplc="FA58ABB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3"/>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sz w:val="22"/>
        <w:szCs w:val="22"/>
        <w:lang w:val="en-US" w:bidi="ar-SA" w:eastAsia="zh-CN"/>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0"/>
    <w:link w:val="style4098"/>
    <w:qFormat/>
    <w:pPr>
      <w:keepNext/>
      <w:spacing w:before="240" w:after="60" w:lineRule="auto" w:line="240"/>
      <w:outlineLvl w:val="2"/>
    </w:pPr>
    <w:rPr>
      <w:rFonts w:ascii="Arial" w:cs="Arial" w:eastAsia="Times New Roman" w:hAnsi="Arial"/>
      <w:b/>
      <w:bCs/>
      <w:sz w:val="26"/>
      <w:szCs w:val="26"/>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styleId="style87">
    <w:name w:val="Strong"/>
    <w:next w:val="style87"/>
    <w:qFormat/>
    <w:rPr>
      <w:b/>
      <w:bCs/>
    </w:rPr>
  </w:style>
  <w:style w:type="paragraph" w:styleId="style157">
    <w:name w:val="No Spacing"/>
    <w:basedOn w:val="style0"/>
    <w:next w:val="style157"/>
    <w:qFormat/>
    <w:uiPriority w:val="1"/>
    <w:pPr>
      <w:spacing w:after="0" w:lineRule="auto" w:line="240"/>
    </w:pPr>
    <w:rPr>
      <w:rFonts w:ascii="Calibri" w:cs="Times New Roman" w:eastAsia="Calibri" w:hAnsi="Calibri"/>
      <w:lang w:bidi="en-US" w:eastAsia="en-US"/>
    </w:r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Balloon Text Char"/>
    <w:basedOn w:val="style65"/>
    <w:next w:val="style4097"/>
    <w:link w:val="style153"/>
    <w:uiPriority w:val="99"/>
    <w:rPr>
      <w:rFonts w:ascii="Segoe UI" w:cs="Segoe UI" w:hAnsi="Segoe UI"/>
      <w:sz w:val="18"/>
      <w:szCs w:val="18"/>
    </w:rPr>
  </w:style>
  <w:style w:type="character" w:customStyle="1" w:styleId="style4098">
    <w:name w:val="Heading 3 Char_0b582d14-50ff-44c1-9564-8ea5a3420f13"/>
    <w:basedOn w:val="style65"/>
    <w:next w:val="style4098"/>
    <w:link w:val="style3"/>
    <w:rPr>
      <w:rFonts w:ascii="Arial" w:cs="Arial" w:eastAsia="Times New Roman" w:hAnsi="Arial"/>
      <w:b/>
      <w:bCs/>
      <w:sz w:val="26"/>
      <w:szCs w:val="26"/>
      <w:lang w:eastAsia="en-U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Words>1251</Words>
  <Pages>2</Pages>
  <Characters>4615</Characters>
  <Application>WPS Office</Application>
  <DocSecurity>0</DocSecurity>
  <Paragraphs>149</Paragraphs>
  <ScaleCrop>false</ScaleCrop>
  <LinksUpToDate>false</LinksUpToDate>
  <CharactersWithSpaces>5766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2023-07-28T03:30:00Z</dcterms:created>
  <dc:creator>THANH DT</dc:creator>
  <lastModifiedBy>CPH2603</lastModifiedBy>
  <lastPrinted>2025-02-10T01:49:00Z</lastPrinted>
  <dcterms:modified xsi:type="dcterms:W3CDTF">2026-02-14T01:22:29Z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25d22493b7bb4b1486ebaa3e6a66fcc4</vt:lpwstr>
  </property>
</Properties>
</file>